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ROCHE VINCENT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ANALOG DEVICES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7"/>
          <w:szCs w:val="17"/>
          <w:color w:val="0000FF"/>
        </w:rPr>
        <w:t>Chair &amp;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240" w:type="dxa"/>
            <w:vAlign w:val="bottom"/>
            <w:shd w:val="clear" w:color="auto" w:fill="9A9A9A"/>
          </w:tcPr>
          <w:p>
            <w:pPr>
              <w:spacing w:after="0"/>
              <w:rPr>
                <w:sz w:val="2"/>
                <w:szCs w:val="2"/>
                <w:color w:val="auto"/>
              </w:rPr>
            </w:pPr>
          </w:p>
        </w:tc>
        <w:tc>
          <w:tcPr>
            <w:tcW w:w="1580" w:type="dxa"/>
            <w:vAlign w:val="bottom"/>
            <w:shd w:val="clear" w:color="auto" w:fill="9A9A9A"/>
          </w:tcPr>
          <w:p>
            <w:pPr>
              <w:spacing w:after="0"/>
              <w:rPr>
                <w:sz w:val="2"/>
                <w:szCs w:val="2"/>
                <w:color w:val="auto"/>
              </w:rPr>
            </w:pPr>
          </w:p>
        </w:tc>
        <w:tc>
          <w:tcPr>
            <w:tcW w:w="37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5"/>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740" w:type="dxa"/>
            <w:vAlign w:val="bottom"/>
            <w:gridSpan w:val="5"/>
            <w:vMerge w:val="continue"/>
          </w:tcPr>
          <w:p>
            <w:pPr>
              <w:spacing w:after="0"/>
              <w:rPr>
                <w:sz w:val="10"/>
                <w:szCs w:val="10"/>
                <w:color w:val="auto"/>
              </w:rPr>
            </w:pPr>
          </w:p>
        </w:tc>
        <w:tc>
          <w:tcPr>
            <w:tcW w:w="34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ind w:left="2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MA</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01887</w:t>
            </w: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60" w:type="dxa"/>
            <w:vAlign w:val="bottom"/>
            <w:gridSpan w:val="4"/>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gridSpan w:val="4"/>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240" w:type="dxa"/>
            <w:vAlign w:val="bottom"/>
            <w:tcBorders>
              <w:top w:val="single" w:sz="8" w:color="EEEEEE"/>
            </w:tcBorders>
            <w:vMerge w:val="restart"/>
          </w:tcPr>
          <w:p>
            <w:pPr>
              <w:ind w:left="400"/>
              <w:spacing w:after="0"/>
              <w:rPr>
                <w:sz w:val="20"/>
                <w:szCs w:val="20"/>
                <w:color w:val="auto"/>
              </w:rPr>
            </w:pPr>
            <w:r>
              <w:rPr>
                <w:rFonts w:ascii="Arial" w:cs="Arial" w:eastAsia="Arial" w:hAnsi="Arial"/>
                <w:sz w:val="13"/>
                <w:szCs w:val="13"/>
                <w:color w:val="auto"/>
              </w:rPr>
              <w:t>(State)</w:t>
            </w:r>
          </w:p>
        </w:tc>
        <w:tc>
          <w:tcPr>
            <w:tcW w:w="1580" w:type="dxa"/>
            <w:vAlign w:val="bottom"/>
            <w:tcBorders>
              <w:top w:val="single" w:sz="8" w:color="EEEEEE"/>
            </w:tcBorders>
            <w:vMerge w:val="restart"/>
          </w:tcPr>
          <w:p>
            <w:pPr>
              <w:ind w:left="380"/>
              <w:spacing w:after="0"/>
              <w:rPr>
                <w:sz w:val="20"/>
                <w:szCs w:val="20"/>
                <w:color w:val="auto"/>
              </w:rPr>
            </w:pPr>
            <w:r>
              <w:rPr>
                <w:rFonts w:ascii="Arial" w:cs="Arial" w:eastAsia="Arial" w:hAnsi="Arial"/>
                <w:sz w:val="13"/>
                <w:szCs w:val="13"/>
                <w:color w:val="auto"/>
              </w:rPr>
              <w:t>(Zip)</w:t>
            </w:r>
          </w:p>
        </w:tc>
        <w:tc>
          <w:tcPr>
            <w:tcW w:w="50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tcPr>
          <w:p>
            <w:pPr>
              <w:spacing w:after="0"/>
              <w:rPr>
                <w:sz w:val="10"/>
                <w:szCs w:val="10"/>
                <w:color w:val="auto"/>
              </w:rPr>
            </w:pPr>
          </w:p>
        </w:tc>
        <w:tc>
          <w:tcPr>
            <w:tcW w:w="550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8"/>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c>
          <w:tcPr>
            <w:tcW w:w="20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80" w:type="dxa"/>
            <w:vAlign w:val="bottom"/>
            <w:gridSpan w:val="2"/>
          </w:tcPr>
          <w:p>
            <w:pPr>
              <w:ind w:left="10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8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8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c>
          <w:tcPr>
            <w:tcW w:w="20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1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2080" w:type="dxa"/>
            <w:vAlign w:val="bottom"/>
            <w:tcBorders>
              <w:bottom w:val="single" w:sz="8" w:color="2C2C2C"/>
            </w:tcBorders>
            <w:gridSpan w:val="2"/>
          </w:tcPr>
          <w:p>
            <w:pPr>
              <w:ind w:left="1140"/>
              <w:spacing w:after="0"/>
              <w:rPr>
                <w:sz w:val="20"/>
                <w:szCs w:val="20"/>
                <w:color w:val="auto"/>
              </w:rPr>
            </w:pPr>
            <w:r>
              <w:rPr>
                <w:rFonts w:ascii="Times New Roman" w:cs="Times New Roman" w:eastAsia="Times New Roman" w:hAnsi="Times New Roman"/>
                <w:sz w:val="17"/>
                <w:szCs w:val="17"/>
                <w:color w:val="0000FF"/>
              </w:rPr>
              <w:t>04/07/2026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19,712</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187,537.875</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Vincent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Roche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 Stock-$.16-2/3 value</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0000FF"/>
              </w:rPr>
              <w:t>23,515</w:t>
            </w:r>
          </w:p>
        </w:tc>
        <w:tc>
          <w:tcPr>
            <w:tcW w:w="940" w:type="dxa"/>
            <w:vAlign w:val="bottom"/>
          </w:tcPr>
          <w:p>
            <w:pPr>
              <w:ind w:left="38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granted to the Reporting Person on April 7, 2026 vest in equal installments on the first, second, third and fourth anniversaries of March 15, 2026. Upon each vesting date, each vested RSU shall automatically convert into one (1) share of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Vincent Roche 2024 Grantor Retained Annuity Trust dated October 3,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Shelly Shaw,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0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by Power of</w:t>
      </w:r>
      <w:r>
        <w:rPr>
          <w:sz w:val="20"/>
          <w:szCs w:val="20"/>
          <w:color w:val="auto"/>
        </w:rPr>
        <w:tab/>
      </w:r>
      <w:r>
        <w:rPr>
          <w:rFonts w:ascii="Times New Roman" w:cs="Times New Roman" w:eastAsia="Times New Roman" w:hAnsi="Times New Roman"/>
          <w:sz w:val="17"/>
          <w:szCs w:val="17"/>
          <w:color w:val="0000FF"/>
        </w:rPr>
        <w:t>04/09/2026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01872"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2026-04-09T16:12:02Z</dcterms:created>
  <dcterms:modified xsi:type="dcterms:W3CDTF">2026-04-09T16:12:02Z</dcterms:modified>
</cp:coreProperties>
</file>