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28575</wp:posOffset>
            </wp:positionV>
            <wp:extent cx="7323455" cy="7239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3900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340" w:space="340"/>
            <w:col w:w="8840"/>
          </w:cols>
          <w:pgMar w:left="240" w:top="219" w:right="139" w:bottom="26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STATA RAY</w:t>
              </w:r>
            </w:hyperlink>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7"/>
          </w:tcPr>
          <w:p>
            <w:pPr>
              <w:ind w:left="6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ANALOG DEVICES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P.O. BOX 9106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01/05/2013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TECHNOLOGY WAY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1"/>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NORWOOD</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02062-9106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20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2760" w:type="dxa"/>
            <w:vAlign w:val="bottom"/>
            <w:gridSpan w:val="8"/>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880" w:type="dxa"/>
            <w:vAlign w:val="bottom"/>
            <w:gridSpan w:val="5"/>
          </w:tcPr>
          <w:p>
            <w:pPr>
              <w:jc w:val="center"/>
              <w:ind w:left="572"/>
              <w:spacing w:after="0"/>
              <w:rPr>
                <w:sz w:val="20"/>
                <w:szCs w:val="20"/>
                <w:color w:val="auto"/>
              </w:rPr>
            </w:pPr>
            <w:r>
              <w:rPr>
                <w:rFonts w:ascii="Times New Roman" w:cs="Times New Roman" w:eastAsia="Times New Roman" w:hAnsi="Times New Roman"/>
                <w:sz w:val="17"/>
                <w:szCs w:val="17"/>
                <w:color w:val="0000FF"/>
              </w:rPr>
              <w:t>01/05/2013</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2,025</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770,801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1,108,709</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Stata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Directly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Stata Tr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400,277</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FBO Mr.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Stata's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Stata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185,000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1,628,808</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6"/>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Trustees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70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Comm</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2,025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 Unit</w:t>
            </w: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0000FF"/>
              </w:rPr>
              <w:t>01/05/2013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0000FF"/>
              </w:rPr>
              <w:t>2,025</w:t>
            </w: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37"/>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3"/>
                <w:szCs w:val="13"/>
                <w:color w:val="0000FF"/>
              </w:rPr>
              <w:t>2/3 value</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7"/>
        <w:spacing w:after="0" w:line="274"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granted to the reporting person on January 5, 2010 (the "Original Grant Date") vested 100% on the third anniversary of the Original Grant Date.</w:t>
      </w:r>
    </w:p>
    <w:p>
      <w:pPr>
        <w:spacing w:after="0" w:line="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303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2" w:lineRule="exact"/>
        <w:rPr>
          <w:sz w:val="20"/>
          <w:szCs w:val="20"/>
          <w:color w:val="auto"/>
        </w:rPr>
      </w:pPr>
    </w:p>
    <w:p>
      <w:pPr>
        <w:ind w:left="6860"/>
        <w:spacing w:after="0"/>
        <w:tabs>
          <w:tab w:leader="none" w:pos="9120" w:val="left"/>
        </w:tabs>
        <w:rPr>
          <w:sz w:val="20"/>
          <w:szCs w:val="20"/>
          <w:color w:val="auto"/>
        </w:rPr>
      </w:pPr>
      <w:r>
        <w:rPr>
          <w:rFonts w:ascii="Times New Roman" w:cs="Times New Roman" w:eastAsia="Times New Roman" w:hAnsi="Times New Roman"/>
          <w:sz w:val="17"/>
          <w:szCs w:val="17"/>
          <w:color w:val="0000FF"/>
        </w:rPr>
        <w:t>General Counsel, by Power of</w:t>
        <w:tab/>
        <w:t>01/08/2013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392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2430" cy="8255"/>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2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2019-12-18T08:15:00Z</dcterms:created>
  <dcterms:modified xsi:type="dcterms:W3CDTF">2019-12-18T08:15:00Z</dcterms:modified>
</cp:coreProperties>
</file>