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4334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43345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18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Henderson Gregory N.</w:t>
              </w:r>
            </w:hyperlink>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ANALOG DEVICES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ADI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18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720" w:type="dxa"/>
            <w:vAlign w:val="bottom"/>
            <w:tcBorders>
              <w:top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200" w:type="dxa"/>
            <w:vAlign w:val="bottom"/>
            <w:tcBorders>
              <w:top w:val="single" w:sz="8" w:color="0000EE"/>
              <w:bottom w:val="single" w:sz="8" w:color="9A9A9A"/>
            </w:tcBorders>
          </w:tcPr>
          <w:p>
            <w:pPr>
              <w:spacing w:after="0"/>
              <w:rPr>
                <w:sz w:val="12"/>
                <w:szCs w:val="12"/>
                <w:color w:val="auto"/>
              </w:rPr>
            </w:pPr>
          </w:p>
        </w:tc>
        <w:tc>
          <w:tcPr>
            <w:tcW w:w="260" w:type="dxa"/>
            <w:vAlign w:val="bottom"/>
            <w:tcBorders>
              <w:top w:val="single" w:sz="8" w:color="0000EE"/>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200" w:type="dxa"/>
            <w:vAlign w:val="bottom"/>
          </w:tcPr>
          <w:p>
            <w:pPr>
              <w:spacing w:after="0"/>
              <w:rPr>
                <w:sz w:val="20"/>
                <w:szCs w:val="20"/>
                <w:color w:val="auto"/>
              </w:rPr>
            </w:pPr>
            <w:r>
              <w:rPr>
                <w:rFonts w:ascii="Arial" w:cs="Arial" w:eastAsia="Arial" w:hAnsi="Arial"/>
                <w:sz w:val="10"/>
                <w:szCs w:val="10"/>
                <w:color w:val="auto"/>
              </w:rPr>
              <w:t>(Last)</w:t>
            </w:r>
          </w:p>
        </w:tc>
        <w:tc>
          <w:tcPr>
            <w:tcW w:w="980" w:type="dxa"/>
            <w:vAlign w:val="bottom"/>
            <w:gridSpan w:val="2"/>
          </w:tcPr>
          <w:p>
            <w:pPr>
              <w:ind w:left="40"/>
              <w:spacing w:after="0"/>
              <w:rPr>
                <w:sz w:val="20"/>
                <w:szCs w:val="20"/>
                <w:color w:val="auto"/>
              </w:rPr>
            </w:pPr>
            <w:r>
              <w:rPr>
                <w:rFonts w:ascii="Arial" w:cs="Arial" w:eastAsia="Arial" w:hAnsi="Arial"/>
                <w:sz w:val="10"/>
                <w:szCs w:val="10"/>
                <w:color w:val="auto"/>
              </w:rPr>
              <w:t>(First)</w:t>
            </w:r>
          </w:p>
        </w:tc>
        <w:tc>
          <w:tcPr>
            <w:tcW w:w="1500" w:type="dxa"/>
            <w:vAlign w:val="bottom"/>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0000FF"/>
                <w:w w:val="98"/>
              </w:rPr>
              <w:t>ONE ANALOG WAY</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3"/>
          </w:tcPr>
          <w:p>
            <w:pPr>
              <w:ind w:left="120"/>
              <w:spacing w:after="0"/>
              <w:rPr>
                <w:sz w:val="20"/>
                <w:szCs w:val="20"/>
                <w:color w:val="auto"/>
              </w:rPr>
            </w:pPr>
            <w:r>
              <w:rPr>
                <w:rFonts w:ascii="Arial" w:cs="Arial" w:eastAsia="Arial" w:hAnsi="Arial"/>
                <w:sz w:val="13"/>
                <w:szCs w:val="13"/>
                <w:color w:val="0000FF"/>
              </w:rPr>
              <w:t>03/22/2021</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SVP, Atmtve, Comm, ArSpc &amp; Def</w:t>
      </w:r>
    </w:p>
    <w:p>
      <w:pPr>
        <w:spacing w:after="0" w:line="37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gridSpan w:val="6"/>
          </w:tcPr>
          <w:p>
            <w:pPr>
              <w:ind w:left="100"/>
              <w:spacing w:after="0"/>
              <w:rPr>
                <w:sz w:val="20"/>
                <w:szCs w:val="20"/>
                <w:color w:val="auto"/>
              </w:rPr>
            </w:pPr>
            <w:r>
              <w:rPr>
                <w:rFonts w:ascii="Arial" w:cs="Arial" w:eastAsia="Arial" w:hAnsi="Arial"/>
                <w:sz w:val="10"/>
                <w:szCs w:val="10"/>
                <w:color w:val="auto"/>
              </w:rPr>
              <w:t>4. If Amendment, Date of Original Filed (Month/Day/Year)</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0" w:type="dxa"/>
            <w:vAlign w:val="bottom"/>
            <w:gridSpan w:val="6"/>
          </w:tcPr>
          <w:p>
            <w:pPr>
              <w:ind w:left="2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0000FF"/>
              </w:rPr>
              <w:t>WILMINGTON</w:t>
            </w:r>
          </w:p>
        </w:tc>
        <w:tc>
          <w:tcPr>
            <w:tcW w:w="580" w:type="dxa"/>
            <w:vAlign w:val="bottom"/>
          </w:tcPr>
          <w:p>
            <w:pPr>
              <w:ind w:left="80"/>
              <w:spacing w:after="0"/>
              <w:rPr>
                <w:sz w:val="20"/>
                <w:szCs w:val="20"/>
                <w:color w:val="auto"/>
              </w:rPr>
            </w:pPr>
            <w:r>
              <w:rPr>
                <w:rFonts w:ascii="Arial" w:cs="Arial" w:eastAsia="Arial" w:hAnsi="Arial"/>
                <w:sz w:val="13"/>
                <w:szCs w:val="13"/>
                <w:color w:val="0000FF"/>
              </w:rPr>
              <w:t>MA</w:t>
            </w:r>
          </w:p>
        </w:tc>
        <w:tc>
          <w:tcPr>
            <w:tcW w:w="1700" w:type="dxa"/>
            <w:vAlign w:val="bottom"/>
            <w:gridSpan w:val="2"/>
          </w:tcPr>
          <w:p>
            <w:pPr>
              <w:ind w:left="740"/>
              <w:spacing w:after="0"/>
              <w:rPr>
                <w:sz w:val="20"/>
                <w:szCs w:val="20"/>
                <w:color w:val="auto"/>
              </w:rPr>
            </w:pPr>
            <w:r>
              <w:rPr>
                <w:rFonts w:ascii="Arial" w:cs="Arial" w:eastAsia="Arial" w:hAnsi="Arial"/>
                <w:sz w:val="13"/>
                <w:szCs w:val="13"/>
                <w:color w:val="0000FF"/>
              </w:rPr>
              <w:t>01887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0000FF"/>
              </w:rPr>
              <w:t>X</w:t>
            </w:r>
          </w:p>
        </w:tc>
        <w:tc>
          <w:tcPr>
            <w:tcW w:w="2180" w:type="dxa"/>
            <w:vAlign w:val="bottom"/>
            <w:gridSpan w:val="5"/>
          </w:tcPr>
          <w:p>
            <w:pPr>
              <w:ind w:left="16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00" w:type="dxa"/>
            <w:vAlign w:val="bottom"/>
            <w:gridSpan w:val="7"/>
            <w:vMerge w:val="restart"/>
          </w:tcPr>
          <w:p>
            <w:pPr>
              <w:ind w:left="1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EEEEEE"/>
            </w:tcBorders>
            <w:vMerge w:val="restart"/>
          </w:tcPr>
          <w:p>
            <w:pPr>
              <w:spacing w:after="0"/>
              <w:rPr>
                <w:sz w:val="20"/>
                <w:szCs w:val="20"/>
                <w:color w:val="auto"/>
              </w:rPr>
            </w:pPr>
            <w:r>
              <w:rPr>
                <w:rFonts w:ascii="Arial" w:cs="Arial" w:eastAsia="Arial" w:hAnsi="Arial"/>
                <w:sz w:val="10"/>
                <w:szCs w:val="10"/>
                <w:color w:val="auto"/>
              </w:rPr>
              <w:t>(City)</w:t>
            </w:r>
          </w:p>
        </w:tc>
        <w:tc>
          <w:tcPr>
            <w:tcW w:w="580" w:type="dxa"/>
            <w:vAlign w:val="bottom"/>
            <w:tcBorders>
              <w:top w:val="single" w:sz="8" w:color="EEEEEE"/>
            </w:tcBorders>
            <w:vMerge w:val="restart"/>
          </w:tcPr>
          <w:p>
            <w:pPr>
              <w:ind w:left="80"/>
              <w:spacing w:after="0"/>
              <w:rPr>
                <w:sz w:val="20"/>
                <w:szCs w:val="20"/>
                <w:color w:val="auto"/>
              </w:rPr>
            </w:pPr>
            <w:r>
              <w:rPr>
                <w:rFonts w:ascii="Arial" w:cs="Arial" w:eastAsia="Arial" w:hAnsi="Arial"/>
                <w:sz w:val="10"/>
                <w:szCs w:val="10"/>
                <w:color w:val="auto"/>
              </w:rPr>
              <w:t>(State)</w:t>
            </w:r>
          </w:p>
        </w:tc>
        <w:tc>
          <w:tcPr>
            <w:tcW w:w="1700" w:type="dxa"/>
            <w:vAlign w:val="bottom"/>
            <w:tcBorders>
              <w:top w:val="single" w:sz="8" w:color="EEEEEE"/>
            </w:tcBorders>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0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60" w:type="dxa"/>
            <w:vAlign w:val="bottom"/>
            <w:tcBorders>
              <w:top w:val="single" w:sz="8" w:color="2C2C2C"/>
            </w:tcBorders>
          </w:tcPr>
          <w:p>
            <w:pPr>
              <w:spacing w:after="0"/>
              <w:rPr>
                <w:sz w:val="15"/>
                <w:szCs w:val="15"/>
                <w:color w:val="auto"/>
              </w:rPr>
            </w:pPr>
          </w:p>
        </w:tc>
        <w:tc>
          <w:tcPr>
            <w:tcW w:w="580" w:type="dxa"/>
            <w:vAlign w:val="bottom"/>
            <w:tcBorders>
              <w:top w:val="single" w:sz="8" w:color="2C2C2C"/>
            </w:tcBorders>
          </w:tcPr>
          <w:p>
            <w:pPr>
              <w:spacing w:after="0"/>
              <w:rPr>
                <w:sz w:val="15"/>
                <w:szCs w:val="15"/>
                <w:color w:val="auto"/>
              </w:rPr>
            </w:pPr>
          </w:p>
        </w:tc>
        <w:tc>
          <w:tcPr>
            <w:tcW w:w="860" w:type="dxa"/>
            <w:vAlign w:val="bottom"/>
            <w:tcBorders>
              <w:top w:val="single" w:sz="8" w:color="2C2C2C"/>
            </w:tcBorders>
          </w:tcPr>
          <w:p>
            <w:pPr>
              <w:spacing w:after="0"/>
              <w:rPr>
                <w:sz w:val="15"/>
                <w:szCs w:val="15"/>
                <w:color w:val="auto"/>
              </w:rPr>
            </w:pPr>
          </w:p>
        </w:tc>
        <w:tc>
          <w:tcPr>
            <w:tcW w:w="5420" w:type="dxa"/>
            <w:vAlign w:val="bottom"/>
            <w:tcBorders>
              <w:top w:val="single" w:sz="8" w:color="2C2C2C"/>
            </w:tcBorders>
            <w:gridSpan w:val="12"/>
          </w:tcPr>
          <w:p>
            <w:pPr>
              <w:jc w:val="center"/>
              <w:ind w:left="14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6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42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20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4"/>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60" w:type="dxa"/>
            <w:vAlign w:val="bottom"/>
            <w:gridSpan w:val="2"/>
          </w:tcPr>
          <w:p>
            <w:pPr>
              <w:jc w:val="center"/>
              <w:ind w:right="46"/>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200"/>
              <w:spacing w:after="0" w:line="99" w:lineRule="exact"/>
              <w:rPr>
                <w:sz w:val="20"/>
                <w:szCs w:val="20"/>
                <w:color w:val="auto"/>
              </w:rPr>
            </w:pPr>
            <w:r>
              <w:rPr>
                <w:rFonts w:ascii="Arial" w:cs="Arial" w:eastAsia="Arial" w:hAnsi="Arial"/>
                <w:sz w:val="9"/>
                <w:szCs w:val="9"/>
                <w:b w:val="1"/>
                <w:bCs w:val="1"/>
                <w:color w:val="auto"/>
              </w:rPr>
              <w:t>Date</w:t>
            </w:r>
          </w:p>
        </w:tc>
        <w:tc>
          <w:tcPr>
            <w:tcW w:w="160" w:type="dxa"/>
            <w:vAlign w:val="bottom"/>
          </w:tcPr>
          <w:p>
            <w:pPr>
              <w:spacing w:after="0"/>
              <w:rPr>
                <w:sz w:val="8"/>
                <w:szCs w:val="8"/>
                <w:color w:val="auto"/>
              </w:rPr>
            </w:pPr>
          </w:p>
        </w:tc>
        <w:tc>
          <w:tcPr>
            <w:tcW w:w="80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214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20" w:type="dxa"/>
            <w:vAlign w:val="bottom"/>
          </w:tcPr>
          <w:p>
            <w:pPr>
              <w:spacing w:after="0"/>
              <w:rPr>
                <w:sz w:val="8"/>
                <w:szCs w:val="8"/>
                <w:color w:val="auto"/>
              </w:rPr>
            </w:pPr>
          </w:p>
        </w:tc>
        <w:tc>
          <w:tcPr>
            <w:tcW w:w="122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6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4"/>
          </w:tcPr>
          <w:p>
            <w:pPr>
              <w:jc w:val="center"/>
              <w:ind w:left="51"/>
              <w:spacing w:after="0" w:line="101" w:lineRule="exact"/>
              <w:rPr>
                <w:sz w:val="20"/>
                <w:szCs w:val="20"/>
                <w:color w:val="auto"/>
              </w:rPr>
            </w:pPr>
            <w:r>
              <w:rPr>
                <w:rFonts w:ascii="Arial" w:cs="Arial" w:eastAsia="Arial" w:hAnsi="Arial"/>
                <w:sz w:val="9"/>
                <w:szCs w:val="9"/>
                <w:b w:val="1"/>
                <w:bCs w:val="1"/>
                <w:color w:val="auto"/>
                <w:w w:val="97"/>
              </w:rPr>
              <w:t>(Month/Day/Year)</w:t>
            </w:r>
          </w:p>
        </w:tc>
        <w:tc>
          <w:tcPr>
            <w:tcW w:w="8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6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4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260" w:type="dxa"/>
            <w:vAlign w:val="bottom"/>
            <w:tcBorders>
              <w:top w:val="single" w:sz="8" w:color="2C2C2C"/>
            </w:tcBorders>
          </w:tcPr>
          <w:p>
            <w:pPr>
              <w:spacing w:after="0"/>
              <w:rPr>
                <w:sz w:val="5"/>
                <w:szCs w:val="5"/>
                <w:color w:val="auto"/>
              </w:rPr>
            </w:pPr>
          </w:p>
        </w:tc>
        <w:tc>
          <w:tcPr>
            <w:tcW w:w="640" w:type="dxa"/>
            <w:vAlign w:val="bottom"/>
            <w:tcBorders>
              <w:top w:val="single" w:sz="8" w:color="2C2C2C"/>
            </w:tcBorders>
            <w:vMerge w:val="restart"/>
          </w:tcPr>
          <w:p>
            <w:pPr>
              <w:jc w:val="right"/>
              <w:ind w:right="41"/>
              <w:spacing w:after="0"/>
              <w:rPr>
                <w:sz w:val="20"/>
                <w:szCs w:val="20"/>
                <w:color w:val="auto"/>
              </w:rPr>
            </w:pPr>
            <w:r>
              <w:rPr>
                <w:rFonts w:ascii="Arial" w:cs="Arial" w:eastAsia="Arial" w:hAnsi="Arial"/>
                <w:sz w:val="9"/>
                <w:szCs w:val="9"/>
                <w:b w:val="1"/>
                <w:bCs w:val="1"/>
                <w:color w:val="auto"/>
              </w:rPr>
              <w:t>(A) or (D)</w:t>
            </w: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03/22/2021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center"/>
              <w:ind w:left="14"/>
              <w:spacing w:after="0"/>
              <w:rPr>
                <w:sz w:val="20"/>
                <w:szCs w:val="20"/>
                <w:color w:val="auto"/>
              </w:rPr>
            </w:pPr>
            <w:r>
              <w:rPr>
                <w:rFonts w:ascii="Arial" w:cs="Arial" w:eastAsia="Arial" w:hAnsi="Arial"/>
                <w:sz w:val="10"/>
                <w:szCs w:val="10"/>
                <w:color w:val="0000FF"/>
                <w:w w:val="95"/>
              </w:rPr>
              <w:t>M</w:t>
            </w:r>
          </w:p>
        </w:tc>
        <w:tc>
          <w:tcPr>
            <w:tcW w:w="340" w:type="dxa"/>
            <w:vAlign w:val="bottom"/>
          </w:tcPr>
          <w:p>
            <w:pPr>
              <w:spacing w:after="0"/>
              <w:rPr>
                <w:sz w:val="17"/>
                <w:szCs w:val="17"/>
                <w:color w:val="auto"/>
              </w:rPr>
            </w:pPr>
          </w:p>
        </w:tc>
        <w:tc>
          <w:tcPr>
            <w:tcW w:w="780" w:type="dxa"/>
            <w:vAlign w:val="bottom"/>
            <w:gridSpan w:val="2"/>
          </w:tcPr>
          <w:p>
            <w:pPr>
              <w:jc w:val="center"/>
              <w:ind w:left="65"/>
              <w:spacing w:after="0"/>
              <w:rPr>
                <w:sz w:val="20"/>
                <w:szCs w:val="20"/>
                <w:color w:val="auto"/>
              </w:rPr>
            </w:pPr>
            <w:r>
              <w:rPr>
                <w:rFonts w:ascii="Arial" w:cs="Arial" w:eastAsia="Arial" w:hAnsi="Arial"/>
                <w:sz w:val="13"/>
                <w:szCs w:val="13"/>
                <w:color w:val="0000FF"/>
                <w:w w:val="92"/>
              </w:rPr>
              <w:t>1,528</w:t>
            </w:r>
          </w:p>
        </w:tc>
        <w:tc>
          <w:tcPr>
            <w:tcW w:w="640" w:type="dxa"/>
            <w:vAlign w:val="bottom"/>
          </w:tcPr>
          <w:p>
            <w:pPr>
              <w:jc w:val="right"/>
              <w:ind w:right="181"/>
              <w:spacing w:after="0"/>
              <w:rPr>
                <w:sz w:val="20"/>
                <w:szCs w:val="20"/>
                <w:color w:val="auto"/>
              </w:rPr>
            </w:pPr>
            <w:r>
              <w:rPr>
                <w:rFonts w:ascii="Arial" w:cs="Arial" w:eastAsia="Arial" w:hAnsi="Arial"/>
                <w:sz w:val="13"/>
                <w:szCs w:val="13"/>
                <w:color w:val="0000FF"/>
              </w:rPr>
              <w:t>A</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54.93</w:t>
            </w:r>
          </w:p>
        </w:tc>
        <w:tc>
          <w:tcPr>
            <w:tcW w:w="800" w:type="dxa"/>
            <w:vAlign w:val="bottom"/>
            <w:gridSpan w:val="2"/>
          </w:tcPr>
          <w:p>
            <w:pPr>
              <w:jc w:val="center"/>
              <w:ind w:left="328"/>
              <w:spacing w:after="0"/>
              <w:rPr>
                <w:sz w:val="20"/>
                <w:szCs w:val="20"/>
                <w:color w:val="auto"/>
              </w:rPr>
            </w:pPr>
            <w:r>
              <w:rPr>
                <w:rFonts w:ascii="Arial" w:cs="Arial" w:eastAsia="Arial" w:hAnsi="Arial"/>
                <w:sz w:val="13"/>
                <w:szCs w:val="13"/>
                <w:color w:val="0000FF"/>
                <w:w w:val="92"/>
              </w:rPr>
              <w:t>8,910</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center"/>
              <w:ind w:right="346"/>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03/22/2021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center"/>
              <w:ind w:left="14"/>
              <w:spacing w:after="0"/>
              <w:rPr>
                <w:sz w:val="20"/>
                <w:szCs w:val="20"/>
                <w:color w:val="auto"/>
              </w:rPr>
            </w:pPr>
            <w:r>
              <w:rPr>
                <w:rFonts w:ascii="Arial" w:cs="Arial" w:eastAsia="Arial" w:hAnsi="Arial"/>
                <w:sz w:val="8"/>
                <w:szCs w:val="8"/>
                <w:color w:val="0000FF"/>
                <w:w w:val="74"/>
              </w:rPr>
              <w:t>S</w:t>
            </w:r>
          </w:p>
        </w:tc>
        <w:tc>
          <w:tcPr>
            <w:tcW w:w="340" w:type="dxa"/>
            <w:vAlign w:val="bottom"/>
          </w:tcPr>
          <w:p>
            <w:pPr>
              <w:spacing w:after="0"/>
              <w:rPr>
                <w:sz w:val="17"/>
                <w:szCs w:val="17"/>
                <w:color w:val="auto"/>
              </w:rPr>
            </w:pPr>
          </w:p>
        </w:tc>
        <w:tc>
          <w:tcPr>
            <w:tcW w:w="780" w:type="dxa"/>
            <w:vAlign w:val="bottom"/>
            <w:gridSpan w:val="2"/>
          </w:tcPr>
          <w:p>
            <w:pPr>
              <w:jc w:val="center"/>
              <w:ind w:left="65"/>
              <w:spacing w:after="0"/>
              <w:rPr>
                <w:sz w:val="20"/>
                <w:szCs w:val="20"/>
                <w:color w:val="auto"/>
              </w:rPr>
            </w:pPr>
            <w:r>
              <w:rPr>
                <w:rFonts w:ascii="Arial" w:cs="Arial" w:eastAsia="Arial" w:hAnsi="Arial"/>
                <w:sz w:val="13"/>
                <w:szCs w:val="13"/>
                <w:color w:val="0000FF"/>
                <w:w w:val="92"/>
              </w:rPr>
              <w:t>1,528</w:t>
            </w:r>
          </w:p>
        </w:tc>
        <w:tc>
          <w:tcPr>
            <w:tcW w:w="640" w:type="dxa"/>
            <w:vAlign w:val="bottom"/>
          </w:tcPr>
          <w:p>
            <w:pPr>
              <w:jc w:val="right"/>
              <w:ind w:right="181"/>
              <w:spacing w:after="0"/>
              <w:rPr>
                <w:sz w:val="20"/>
                <w:szCs w:val="20"/>
                <w:color w:val="auto"/>
              </w:rPr>
            </w:pPr>
            <w:r>
              <w:rPr>
                <w:rFonts w:ascii="Arial" w:cs="Arial" w:eastAsia="Arial" w:hAnsi="Arial"/>
                <w:sz w:val="13"/>
                <w:szCs w:val="13"/>
                <w:color w:val="0000FF"/>
              </w:rPr>
              <w:t>D</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153.2</w:t>
            </w:r>
          </w:p>
        </w:tc>
        <w:tc>
          <w:tcPr>
            <w:tcW w:w="800" w:type="dxa"/>
            <w:vAlign w:val="bottom"/>
            <w:gridSpan w:val="2"/>
          </w:tcPr>
          <w:p>
            <w:pPr>
              <w:jc w:val="center"/>
              <w:ind w:left="328"/>
              <w:spacing w:after="0"/>
              <w:rPr>
                <w:sz w:val="20"/>
                <w:szCs w:val="20"/>
                <w:color w:val="auto"/>
              </w:rPr>
            </w:pPr>
            <w:r>
              <w:rPr>
                <w:rFonts w:ascii="Arial" w:cs="Arial" w:eastAsia="Arial" w:hAnsi="Arial"/>
                <w:sz w:val="13"/>
                <w:szCs w:val="13"/>
                <w:color w:val="0000FF"/>
                <w:w w:val="92"/>
              </w:rPr>
              <w:t>7,382</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center"/>
              <w:ind w:right="346"/>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03/22/2021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center"/>
              <w:ind w:left="14"/>
              <w:spacing w:after="0"/>
              <w:rPr>
                <w:sz w:val="20"/>
                <w:szCs w:val="20"/>
                <w:color w:val="auto"/>
              </w:rPr>
            </w:pPr>
            <w:r>
              <w:rPr>
                <w:rFonts w:ascii="Arial" w:cs="Arial" w:eastAsia="Arial" w:hAnsi="Arial"/>
                <w:sz w:val="10"/>
                <w:szCs w:val="10"/>
                <w:color w:val="0000FF"/>
                <w:w w:val="95"/>
              </w:rPr>
              <w:t>M</w:t>
            </w:r>
          </w:p>
        </w:tc>
        <w:tc>
          <w:tcPr>
            <w:tcW w:w="340" w:type="dxa"/>
            <w:vAlign w:val="bottom"/>
          </w:tcPr>
          <w:p>
            <w:pPr>
              <w:spacing w:after="0"/>
              <w:rPr>
                <w:sz w:val="17"/>
                <w:szCs w:val="17"/>
                <w:color w:val="auto"/>
              </w:rPr>
            </w:pPr>
          </w:p>
        </w:tc>
        <w:tc>
          <w:tcPr>
            <w:tcW w:w="780" w:type="dxa"/>
            <w:vAlign w:val="bottom"/>
            <w:gridSpan w:val="2"/>
          </w:tcPr>
          <w:p>
            <w:pPr>
              <w:jc w:val="center"/>
              <w:ind w:left="65"/>
              <w:spacing w:after="0"/>
              <w:rPr>
                <w:sz w:val="20"/>
                <w:szCs w:val="20"/>
                <w:color w:val="auto"/>
              </w:rPr>
            </w:pPr>
            <w:r>
              <w:rPr>
                <w:rFonts w:ascii="Arial" w:cs="Arial" w:eastAsia="Arial" w:hAnsi="Arial"/>
                <w:sz w:val="13"/>
                <w:szCs w:val="13"/>
                <w:color w:val="0000FF"/>
                <w:w w:val="92"/>
              </w:rPr>
              <w:t>1,173</w:t>
            </w:r>
          </w:p>
        </w:tc>
        <w:tc>
          <w:tcPr>
            <w:tcW w:w="640" w:type="dxa"/>
            <w:vAlign w:val="bottom"/>
          </w:tcPr>
          <w:p>
            <w:pPr>
              <w:jc w:val="right"/>
              <w:ind w:right="181"/>
              <w:spacing w:after="0"/>
              <w:rPr>
                <w:sz w:val="20"/>
                <w:szCs w:val="20"/>
                <w:color w:val="auto"/>
              </w:rPr>
            </w:pPr>
            <w:r>
              <w:rPr>
                <w:rFonts w:ascii="Arial" w:cs="Arial" w:eastAsia="Arial" w:hAnsi="Arial"/>
                <w:sz w:val="13"/>
                <w:szCs w:val="13"/>
                <w:color w:val="0000FF"/>
              </w:rPr>
              <w:t>A</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83.48</w:t>
            </w:r>
          </w:p>
        </w:tc>
        <w:tc>
          <w:tcPr>
            <w:tcW w:w="800" w:type="dxa"/>
            <w:vAlign w:val="bottom"/>
            <w:gridSpan w:val="2"/>
          </w:tcPr>
          <w:p>
            <w:pPr>
              <w:jc w:val="center"/>
              <w:ind w:left="328"/>
              <w:spacing w:after="0"/>
              <w:rPr>
                <w:sz w:val="20"/>
                <w:szCs w:val="20"/>
                <w:color w:val="auto"/>
              </w:rPr>
            </w:pPr>
            <w:r>
              <w:rPr>
                <w:rFonts w:ascii="Arial" w:cs="Arial" w:eastAsia="Arial" w:hAnsi="Arial"/>
                <w:sz w:val="13"/>
                <w:szCs w:val="13"/>
                <w:color w:val="0000FF"/>
                <w:w w:val="92"/>
              </w:rPr>
              <w:t>8,555</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center"/>
              <w:ind w:right="346"/>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03/22/2021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center"/>
              <w:ind w:left="14"/>
              <w:spacing w:after="0"/>
              <w:rPr>
                <w:sz w:val="20"/>
                <w:szCs w:val="20"/>
                <w:color w:val="auto"/>
              </w:rPr>
            </w:pPr>
            <w:r>
              <w:rPr>
                <w:rFonts w:ascii="Arial" w:cs="Arial" w:eastAsia="Arial" w:hAnsi="Arial"/>
                <w:sz w:val="8"/>
                <w:szCs w:val="8"/>
                <w:color w:val="0000FF"/>
                <w:w w:val="74"/>
              </w:rPr>
              <w:t>S</w:t>
            </w:r>
          </w:p>
        </w:tc>
        <w:tc>
          <w:tcPr>
            <w:tcW w:w="340" w:type="dxa"/>
            <w:vAlign w:val="bottom"/>
          </w:tcPr>
          <w:p>
            <w:pPr>
              <w:spacing w:after="0"/>
              <w:rPr>
                <w:sz w:val="17"/>
                <w:szCs w:val="17"/>
                <w:color w:val="auto"/>
              </w:rPr>
            </w:pPr>
          </w:p>
        </w:tc>
        <w:tc>
          <w:tcPr>
            <w:tcW w:w="780" w:type="dxa"/>
            <w:vAlign w:val="bottom"/>
            <w:gridSpan w:val="2"/>
          </w:tcPr>
          <w:p>
            <w:pPr>
              <w:jc w:val="center"/>
              <w:ind w:left="65"/>
              <w:spacing w:after="0"/>
              <w:rPr>
                <w:sz w:val="20"/>
                <w:szCs w:val="20"/>
                <w:color w:val="auto"/>
              </w:rPr>
            </w:pPr>
            <w:r>
              <w:rPr>
                <w:rFonts w:ascii="Arial" w:cs="Arial" w:eastAsia="Arial" w:hAnsi="Arial"/>
                <w:sz w:val="13"/>
                <w:szCs w:val="13"/>
                <w:color w:val="0000FF"/>
                <w:w w:val="92"/>
              </w:rPr>
              <w:t>1,173</w:t>
            </w:r>
          </w:p>
        </w:tc>
        <w:tc>
          <w:tcPr>
            <w:tcW w:w="640" w:type="dxa"/>
            <w:vAlign w:val="bottom"/>
          </w:tcPr>
          <w:p>
            <w:pPr>
              <w:jc w:val="right"/>
              <w:ind w:right="181"/>
              <w:spacing w:after="0"/>
              <w:rPr>
                <w:sz w:val="20"/>
                <w:szCs w:val="20"/>
                <w:color w:val="auto"/>
              </w:rPr>
            </w:pPr>
            <w:r>
              <w:rPr>
                <w:rFonts w:ascii="Arial" w:cs="Arial" w:eastAsia="Arial" w:hAnsi="Arial"/>
                <w:sz w:val="13"/>
                <w:szCs w:val="13"/>
                <w:color w:val="0000FF"/>
              </w:rPr>
              <w:t>D</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153.22</w:t>
            </w:r>
          </w:p>
        </w:tc>
        <w:tc>
          <w:tcPr>
            <w:tcW w:w="800" w:type="dxa"/>
            <w:vAlign w:val="bottom"/>
            <w:gridSpan w:val="2"/>
          </w:tcPr>
          <w:p>
            <w:pPr>
              <w:jc w:val="center"/>
              <w:ind w:left="328"/>
              <w:spacing w:after="0"/>
              <w:rPr>
                <w:sz w:val="20"/>
                <w:szCs w:val="20"/>
                <w:color w:val="auto"/>
              </w:rPr>
            </w:pPr>
            <w:r>
              <w:rPr>
                <w:rFonts w:ascii="Arial" w:cs="Arial" w:eastAsia="Arial" w:hAnsi="Arial"/>
                <w:sz w:val="13"/>
                <w:szCs w:val="13"/>
                <w:color w:val="0000FF"/>
                <w:w w:val="92"/>
              </w:rPr>
              <w:t>7,382</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center"/>
              <w:ind w:right="346"/>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03/22/2021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center"/>
              <w:ind w:left="14"/>
              <w:spacing w:after="0"/>
              <w:rPr>
                <w:sz w:val="20"/>
                <w:szCs w:val="20"/>
                <w:color w:val="auto"/>
              </w:rPr>
            </w:pPr>
            <w:r>
              <w:rPr>
                <w:rFonts w:ascii="Arial" w:cs="Arial" w:eastAsia="Arial" w:hAnsi="Arial"/>
                <w:sz w:val="10"/>
                <w:szCs w:val="10"/>
                <w:color w:val="0000FF"/>
                <w:w w:val="95"/>
              </w:rPr>
              <w:t>M</w:t>
            </w:r>
          </w:p>
        </w:tc>
        <w:tc>
          <w:tcPr>
            <w:tcW w:w="340" w:type="dxa"/>
            <w:vAlign w:val="bottom"/>
          </w:tcPr>
          <w:p>
            <w:pPr>
              <w:spacing w:after="0"/>
              <w:rPr>
                <w:sz w:val="17"/>
                <w:szCs w:val="17"/>
                <w:color w:val="auto"/>
              </w:rPr>
            </w:pPr>
          </w:p>
        </w:tc>
        <w:tc>
          <w:tcPr>
            <w:tcW w:w="780" w:type="dxa"/>
            <w:vAlign w:val="bottom"/>
            <w:gridSpan w:val="2"/>
          </w:tcPr>
          <w:p>
            <w:pPr>
              <w:jc w:val="center"/>
              <w:ind w:left="85"/>
              <w:spacing w:after="0"/>
              <w:rPr>
                <w:sz w:val="20"/>
                <w:szCs w:val="20"/>
                <w:color w:val="auto"/>
              </w:rPr>
            </w:pPr>
            <w:r>
              <w:rPr>
                <w:rFonts w:ascii="Arial" w:cs="Arial" w:eastAsia="Arial" w:hAnsi="Arial"/>
                <w:sz w:val="13"/>
                <w:szCs w:val="13"/>
                <w:color w:val="0000FF"/>
                <w:w w:val="90"/>
              </w:rPr>
              <w:t>11,856</w:t>
            </w:r>
          </w:p>
        </w:tc>
        <w:tc>
          <w:tcPr>
            <w:tcW w:w="640" w:type="dxa"/>
            <w:vAlign w:val="bottom"/>
          </w:tcPr>
          <w:p>
            <w:pPr>
              <w:jc w:val="right"/>
              <w:ind w:right="181"/>
              <w:spacing w:after="0"/>
              <w:rPr>
                <w:sz w:val="20"/>
                <w:szCs w:val="20"/>
                <w:color w:val="auto"/>
              </w:rPr>
            </w:pPr>
            <w:r>
              <w:rPr>
                <w:rFonts w:ascii="Arial" w:cs="Arial" w:eastAsia="Arial" w:hAnsi="Arial"/>
                <w:sz w:val="13"/>
                <w:szCs w:val="13"/>
                <w:color w:val="0000FF"/>
              </w:rPr>
              <w:t>A</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91.13</w:t>
            </w:r>
          </w:p>
        </w:tc>
        <w:tc>
          <w:tcPr>
            <w:tcW w:w="800" w:type="dxa"/>
            <w:vAlign w:val="bottom"/>
            <w:gridSpan w:val="2"/>
          </w:tcPr>
          <w:p>
            <w:pPr>
              <w:jc w:val="center"/>
              <w:ind w:left="348"/>
              <w:spacing w:after="0"/>
              <w:rPr>
                <w:sz w:val="20"/>
                <w:szCs w:val="20"/>
                <w:color w:val="auto"/>
              </w:rPr>
            </w:pPr>
            <w:r>
              <w:rPr>
                <w:rFonts w:ascii="Arial" w:cs="Arial" w:eastAsia="Arial" w:hAnsi="Arial"/>
                <w:sz w:val="13"/>
                <w:szCs w:val="13"/>
                <w:color w:val="0000FF"/>
                <w:w w:val="90"/>
              </w:rPr>
              <w:t>19,238</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center"/>
              <w:ind w:right="346"/>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03/22/2021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jc w:val="center"/>
              <w:ind w:left="14"/>
              <w:spacing w:after="0"/>
              <w:rPr>
                <w:sz w:val="20"/>
                <w:szCs w:val="20"/>
                <w:color w:val="auto"/>
              </w:rPr>
            </w:pPr>
            <w:r>
              <w:rPr>
                <w:rFonts w:ascii="Arial" w:cs="Arial" w:eastAsia="Arial" w:hAnsi="Arial"/>
                <w:sz w:val="8"/>
                <w:szCs w:val="8"/>
                <w:color w:val="0000FF"/>
                <w:w w:val="74"/>
              </w:rPr>
              <w:t>S</w:t>
            </w:r>
          </w:p>
        </w:tc>
        <w:tc>
          <w:tcPr>
            <w:tcW w:w="340" w:type="dxa"/>
            <w:vAlign w:val="bottom"/>
          </w:tcPr>
          <w:p>
            <w:pPr>
              <w:spacing w:after="0"/>
              <w:rPr>
                <w:sz w:val="17"/>
                <w:szCs w:val="17"/>
                <w:color w:val="auto"/>
              </w:rPr>
            </w:pPr>
          </w:p>
        </w:tc>
        <w:tc>
          <w:tcPr>
            <w:tcW w:w="780" w:type="dxa"/>
            <w:vAlign w:val="bottom"/>
            <w:gridSpan w:val="2"/>
          </w:tcPr>
          <w:p>
            <w:pPr>
              <w:jc w:val="center"/>
              <w:ind w:left="85"/>
              <w:spacing w:after="0"/>
              <w:rPr>
                <w:sz w:val="20"/>
                <w:szCs w:val="20"/>
                <w:color w:val="auto"/>
              </w:rPr>
            </w:pPr>
            <w:r>
              <w:rPr>
                <w:rFonts w:ascii="Arial" w:cs="Arial" w:eastAsia="Arial" w:hAnsi="Arial"/>
                <w:sz w:val="13"/>
                <w:szCs w:val="13"/>
                <w:color w:val="0000FF"/>
                <w:w w:val="90"/>
              </w:rPr>
              <w:t>11,856</w:t>
            </w:r>
          </w:p>
        </w:tc>
        <w:tc>
          <w:tcPr>
            <w:tcW w:w="640" w:type="dxa"/>
            <w:vAlign w:val="bottom"/>
          </w:tcPr>
          <w:p>
            <w:pPr>
              <w:jc w:val="right"/>
              <w:ind w:right="181"/>
              <w:spacing w:after="0"/>
              <w:rPr>
                <w:sz w:val="20"/>
                <w:szCs w:val="20"/>
                <w:color w:val="auto"/>
              </w:rPr>
            </w:pPr>
            <w:r>
              <w:rPr>
                <w:rFonts w:ascii="Arial" w:cs="Arial" w:eastAsia="Arial" w:hAnsi="Arial"/>
                <w:sz w:val="13"/>
                <w:szCs w:val="13"/>
                <w:color w:val="0000FF"/>
              </w:rPr>
              <w:t>D</w:t>
            </w:r>
          </w:p>
        </w:tc>
        <w:tc>
          <w:tcPr>
            <w:tcW w:w="620" w:type="dxa"/>
            <w:vAlign w:val="bottom"/>
          </w:tcPr>
          <w:p>
            <w:pPr>
              <w:jc w:val="center"/>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154.92</w:t>
            </w:r>
          </w:p>
        </w:tc>
        <w:tc>
          <w:tcPr>
            <w:tcW w:w="800" w:type="dxa"/>
            <w:vAlign w:val="bottom"/>
            <w:gridSpan w:val="2"/>
          </w:tcPr>
          <w:p>
            <w:pPr>
              <w:jc w:val="center"/>
              <w:ind w:left="328"/>
              <w:spacing w:after="0"/>
              <w:rPr>
                <w:sz w:val="20"/>
                <w:szCs w:val="20"/>
                <w:color w:val="auto"/>
              </w:rPr>
            </w:pPr>
            <w:r>
              <w:rPr>
                <w:rFonts w:ascii="Arial" w:cs="Arial" w:eastAsia="Arial" w:hAnsi="Arial"/>
                <w:sz w:val="13"/>
                <w:szCs w:val="13"/>
                <w:color w:val="0000FF"/>
                <w:w w:val="92"/>
              </w:rPr>
              <w:t>7,382</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center"/>
              <w:ind w:right="346"/>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58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20" w:type="dxa"/>
            <w:vAlign w:val="bottom"/>
            <w:tcBorders>
              <w:top w:val="single" w:sz="8" w:color="2C2C2C"/>
            </w:tcBorders>
            <w:gridSpan w:val="12"/>
          </w:tcPr>
          <w:p>
            <w:pPr>
              <w:jc w:val="center"/>
              <w:ind w:lef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6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w w:val="96"/>
              </w:rPr>
              <w:t>Expiration Date</w:t>
            </w:r>
          </w:p>
        </w:tc>
        <w:tc>
          <w:tcPr>
            <w:tcW w:w="520" w:type="dxa"/>
            <w:vAlign w:val="bottom"/>
          </w:tcPr>
          <w:p>
            <w:pPr>
              <w:spacing w:after="0"/>
              <w:rPr>
                <w:sz w:val="8"/>
                <w:szCs w:val="8"/>
                <w:color w:val="auto"/>
              </w:rPr>
            </w:pPr>
          </w:p>
        </w:tc>
        <w:tc>
          <w:tcPr>
            <w:tcW w:w="232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24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6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3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gridSpan w:val="2"/>
          </w:tcPr>
          <w:p>
            <w:pPr>
              <w:ind w:left="40"/>
              <w:spacing w:after="0"/>
              <w:rPr>
                <w:sz w:val="20"/>
                <w:szCs w:val="20"/>
                <w:color w:val="auto"/>
              </w:rPr>
            </w:pPr>
            <w:r>
              <w:rPr>
                <w:rFonts w:ascii="Arial" w:cs="Arial" w:eastAsia="Arial" w:hAnsi="Arial"/>
                <w:sz w:val="9"/>
                <w:szCs w:val="9"/>
                <w:b w:val="1"/>
                <w:bCs w:val="1"/>
                <w:color w:val="auto"/>
                <w:w w:val="88"/>
              </w:rPr>
              <w:t>Code</w:t>
            </w:r>
          </w:p>
        </w:tc>
        <w:tc>
          <w:tcPr>
            <w:tcW w:w="600" w:type="dxa"/>
            <w:vAlign w:val="bottom"/>
          </w:tcPr>
          <w:p>
            <w:pPr>
              <w:ind w:left="200"/>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40"/>
              <w:spacing w:after="0"/>
              <w:rPr>
                <w:sz w:val="20"/>
                <w:szCs w:val="20"/>
                <w:color w:val="auto"/>
              </w:rPr>
            </w:pPr>
            <w:r>
              <w:rPr>
                <w:rFonts w:ascii="Arial" w:cs="Arial" w:eastAsia="Arial" w:hAnsi="Arial"/>
                <w:sz w:val="9"/>
                <w:szCs w:val="9"/>
                <w:b w:val="1"/>
                <w:bCs w:val="1"/>
                <w:color w:val="auto"/>
              </w:rPr>
              <w:t>(D)</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spacing w:after="0"/>
              <w:rPr>
                <w:sz w:val="10"/>
                <w:szCs w:val="10"/>
                <w:color w:val="auto"/>
              </w:rPr>
            </w:pPr>
          </w:p>
        </w:tc>
        <w:tc>
          <w:tcPr>
            <w:tcW w:w="62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w w:val="97"/>
              </w:rPr>
              <w:t>Non-Qualified Stock Option</w:t>
            </w:r>
          </w:p>
        </w:tc>
        <w:tc>
          <w:tcPr>
            <w:tcW w:w="580" w:type="dxa"/>
            <w:vAlign w:val="bottom"/>
          </w:tcPr>
          <w:p>
            <w:pPr>
              <w:ind w:left="1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54.93</w:t>
            </w:r>
          </w:p>
        </w:tc>
        <w:tc>
          <w:tcPr>
            <w:tcW w:w="860" w:type="dxa"/>
            <w:vAlign w:val="bottom"/>
          </w:tcPr>
          <w:p>
            <w:pPr>
              <w:jc w:val="center"/>
              <w:spacing w:after="0"/>
              <w:rPr>
                <w:sz w:val="20"/>
                <w:szCs w:val="20"/>
                <w:color w:val="auto"/>
              </w:rPr>
            </w:pPr>
            <w:r>
              <w:rPr>
                <w:rFonts w:ascii="Arial" w:cs="Arial" w:eastAsia="Arial" w:hAnsi="Arial"/>
                <w:sz w:val="10"/>
                <w:szCs w:val="10"/>
                <w:color w:val="0000FF"/>
                <w:w w:val="91"/>
              </w:rPr>
              <w:t>03/22/2021</w:t>
            </w:r>
          </w:p>
        </w:tc>
        <w:tc>
          <w:tcPr>
            <w:tcW w:w="840" w:type="dxa"/>
            <w:vAlign w:val="bottom"/>
          </w:tcPr>
          <w:p>
            <w:pPr>
              <w:spacing w:after="0"/>
              <w:rPr>
                <w:sz w:val="16"/>
                <w:szCs w:val="16"/>
                <w:color w:val="auto"/>
              </w:rPr>
            </w:pPr>
          </w:p>
        </w:tc>
        <w:tc>
          <w:tcPr>
            <w:tcW w:w="260" w:type="dxa"/>
            <w:vAlign w:val="bottom"/>
            <w:gridSpan w:val="2"/>
          </w:tcPr>
          <w:p>
            <w:pPr>
              <w:ind w:left="160"/>
              <w:spacing w:after="0"/>
              <w:rPr>
                <w:sz w:val="20"/>
                <w:szCs w:val="20"/>
                <w:color w:val="auto"/>
              </w:rPr>
            </w:pPr>
            <w:r>
              <w:rPr>
                <w:rFonts w:ascii="Arial" w:cs="Arial" w:eastAsia="Arial" w:hAnsi="Arial"/>
                <w:sz w:val="10"/>
                <w:szCs w:val="10"/>
                <w:color w:val="0000FF"/>
                <w:w w:val="95"/>
              </w:rPr>
              <w:t>M</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left="255"/>
              <w:spacing w:after="0"/>
              <w:rPr>
                <w:sz w:val="20"/>
                <w:szCs w:val="20"/>
                <w:color w:val="auto"/>
              </w:rPr>
            </w:pPr>
            <w:r>
              <w:rPr>
                <w:rFonts w:ascii="Arial" w:cs="Arial" w:eastAsia="Arial" w:hAnsi="Arial"/>
                <w:sz w:val="10"/>
                <w:szCs w:val="10"/>
                <w:color w:val="0000FF"/>
                <w:w w:val="87"/>
              </w:rPr>
              <w:t>1,528</w:t>
            </w:r>
          </w:p>
        </w:tc>
        <w:tc>
          <w:tcPr>
            <w:tcW w:w="720" w:type="dxa"/>
            <w:vAlign w:val="bottom"/>
            <w:gridSpan w:val="2"/>
          </w:tcPr>
          <w:p>
            <w:pPr>
              <w:ind w:left="60"/>
              <w:spacing w:after="0"/>
              <w:rPr>
                <w:sz w:val="20"/>
                <w:szCs w:val="20"/>
                <w:color w:val="auto"/>
              </w:rPr>
            </w:pPr>
            <w:r>
              <w:rPr>
                <w:rFonts w:ascii="Arial" w:cs="Arial" w:eastAsia="Arial" w:hAnsi="Arial"/>
                <w:sz w:val="10"/>
                <w:szCs w:val="10"/>
                <w:color w:val="0000FF"/>
              </w:rPr>
              <w:t>03/09/2017</w:t>
            </w:r>
            <w:r>
              <w:rPr>
                <w:rFonts w:ascii="Arial" w:cs="Arial" w:eastAsia="Arial" w:hAnsi="Arial"/>
                <w:sz w:val="16"/>
                <w:szCs w:val="16"/>
                <w:color w:val="008000"/>
                <w:vertAlign w:val="superscript"/>
              </w:rPr>
              <w:t>(1)</w:t>
            </w:r>
          </w:p>
        </w:tc>
        <w:tc>
          <w:tcPr>
            <w:tcW w:w="520" w:type="dxa"/>
            <w:vAlign w:val="bottom"/>
          </w:tcPr>
          <w:p>
            <w:pPr>
              <w:spacing w:after="0"/>
              <w:rPr>
                <w:sz w:val="20"/>
                <w:szCs w:val="20"/>
                <w:color w:val="auto"/>
              </w:rPr>
            </w:pPr>
            <w:r>
              <w:rPr>
                <w:rFonts w:ascii="Arial" w:cs="Arial" w:eastAsia="Arial" w:hAnsi="Arial"/>
                <w:sz w:val="10"/>
                <w:szCs w:val="10"/>
                <w:color w:val="0000FF"/>
                <w:w w:val="99"/>
              </w:rPr>
              <w:t>03/09/2026</w:t>
            </w:r>
          </w:p>
        </w:tc>
        <w:tc>
          <w:tcPr>
            <w:tcW w:w="900" w:type="dxa"/>
            <w:vAlign w:val="bottom"/>
            <w:gridSpan w:val="2"/>
          </w:tcPr>
          <w:p>
            <w:pPr>
              <w:jc w:val="right"/>
              <w:spacing w:after="0"/>
              <w:rPr>
                <w:sz w:val="20"/>
                <w:szCs w:val="20"/>
                <w:color w:val="auto"/>
              </w:rPr>
            </w:pPr>
            <w:r>
              <w:rPr>
                <w:rFonts w:ascii="Arial" w:cs="Arial" w:eastAsia="Arial" w:hAnsi="Arial"/>
                <w:sz w:val="10"/>
                <w:szCs w:val="10"/>
                <w:color w:val="0000FF"/>
                <w:w w:val="98"/>
              </w:rPr>
              <w:t>Comm Stock - $.16-</w:t>
            </w:r>
          </w:p>
        </w:tc>
        <w:tc>
          <w:tcPr>
            <w:tcW w:w="620" w:type="dxa"/>
            <w:vAlign w:val="bottom"/>
          </w:tcPr>
          <w:p>
            <w:pPr>
              <w:jc w:val="center"/>
              <w:ind w:left="161"/>
              <w:spacing w:after="0"/>
              <w:rPr>
                <w:sz w:val="20"/>
                <w:szCs w:val="20"/>
                <w:color w:val="auto"/>
              </w:rPr>
            </w:pPr>
            <w:r>
              <w:rPr>
                <w:rFonts w:ascii="Arial" w:cs="Arial" w:eastAsia="Arial" w:hAnsi="Arial"/>
                <w:sz w:val="13"/>
                <w:szCs w:val="13"/>
                <w:color w:val="0000FF"/>
                <w:w w:val="85"/>
              </w:rPr>
              <w:t>1,528</w:t>
            </w:r>
          </w:p>
        </w:tc>
        <w:tc>
          <w:tcPr>
            <w:tcW w:w="80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420" w:type="dxa"/>
            <w:vAlign w:val="bottom"/>
          </w:tcPr>
          <w:p>
            <w:pPr>
              <w:jc w:val="center"/>
              <w:ind w:left="254"/>
              <w:spacing w:after="0"/>
              <w:rPr>
                <w:sz w:val="20"/>
                <w:szCs w:val="20"/>
                <w:color w:val="auto"/>
              </w:rPr>
            </w:pPr>
            <w:r>
              <w:rPr>
                <w:rFonts w:ascii="Arial" w:cs="Arial" w:eastAsia="Arial" w:hAnsi="Arial"/>
                <w:sz w:val="10"/>
                <w:szCs w:val="10"/>
                <w:color w:val="0000FF"/>
                <w:w w:val="71"/>
              </w:rPr>
              <w:t>0</w:t>
            </w:r>
          </w:p>
        </w:tc>
        <w:tc>
          <w:tcPr>
            <w:tcW w:w="300" w:type="dxa"/>
            <w:vAlign w:val="bottom"/>
          </w:tcPr>
          <w:p>
            <w:pPr>
              <w:spacing w:after="0"/>
              <w:rPr>
                <w:sz w:val="16"/>
                <w:szCs w:val="16"/>
                <w:color w:val="auto"/>
              </w:rPr>
            </w:pPr>
          </w:p>
        </w:tc>
        <w:tc>
          <w:tcPr>
            <w:tcW w:w="660" w:type="dxa"/>
            <w:vAlign w:val="bottom"/>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40" w:type="dxa"/>
            <w:vAlign w:val="bottom"/>
            <w:tcBorders>
              <w:bottom w:val="single" w:sz="8" w:color="2C2C2C"/>
            </w:tcBorders>
            <w:gridSpan w:val="2"/>
          </w:tcPr>
          <w:p>
            <w:pPr>
              <w:ind w:left="40"/>
              <w:spacing w:after="0" w:line="110" w:lineRule="exact"/>
              <w:rPr>
                <w:sz w:val="20"/>
                <w:szCs w:val="20"/>
                <w:color w:val="auto"/>
              </w:rPr>
            </w:pPr>
            <w:r>
              <w:rPr>
                <w:rFonts w:ascii="Arial" w:cs="Arial" w:eastAsia="Arial" w:hAnsi="Arial"/>
                <w:sz w:val="10"/>
                <w:szCs w:val="10"/>
                <w:color w:val="0000FF"/>
              </w:rPr>
              <w:t>(right to buy)</w:t>
            </w:r>
          </w:p>
        </w:tc>
        <w:tc>
          <w:tcPr>
            <w:tcW w:w="5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jc w:val="right"/>
              <w:ind w:right="181"/>
              <w:spacing w:after="0" w:line="110" w:lineRule="exact"/>
              <w:rPr>
                <w:sz w:val="20"/>
                <w:szCs w:val="20"/>
                <w:color w:val="auto"/>
              </w:rPr>
            </w:pPr>
            <w:r>
              <w:rPr>
                <w:rFonts w:ascii="Arial" w:cs="Arial" w:eastAsia="Arial" w:hAnsi="Arial"/>
                <w:sz w:val="10"/>
                <w:szCs w:val="10"/>
                <w:color w:val="0000FF"/>
                <w:w w:val="93"/>
              </w:rPr>
              <w:t>2/3 value</w:t>
            </w: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w w:val="97"/>
              </w:rPr>
              <w:t>Non-Qualified Stock Option</w:t>
            </w:r>
          </w:p>
        </w:tc>
        <w:tc>
          <w:tcPr>
            <w:tcW w:w="580" w:type="dxa"/>
            <w:vAlign w:val="bottom"/>
          </w:tcPr>
          <w:p>
            <w:pPr>
              <w:ind w:left="1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83.48</w:t>
            </w:r>
          </w:p>
        </w:tc>
        <w:tc>
          <w:tcPr>
            <w:tcW w:w="860" w:type="dxa"/>
            <w:vAlign w:val="bottom"/>
          </w:tcPr>
          <w:p>
            <w:pPr>
              <w:jc w:val="center"/>
              <w:spacing w:after="0"/>
              <w:rPr>
                <w:sz w:val="20"/>
                <w:szCs w:val="20"/>
                <w:color w:val="auto"/>
              </w:rPr>
            </w:pPr>
            <w:r>
              <w:rPr>
                <w:rFonts w:ascii="Arial" w:cs="Arial" w:eastAsia="Arial" w:hAnsi="Arial"/>
                <w:sz w:val="10"/>
                <w:szCs w:val="10"/>
                <w:color w:val="0000FF"/>
                <w:w w:val="91"/>
              </w:rPr>
              <w:t>03/22/2021</w:t>
            </w:r>
          </w:p>
        </w:tc>
        <w:tc>
          <w:tcPr>
            <w:tcW w:w="840" w:type="dxa"/>
            <w:vAlign w:val="bottom"/>
          </w:tcPr>
          <w:p>
            <w:pPr>
              <w:spacing w:after="0"/>
              <w:rPr>
                <w:sz w:val="16"/>
                <w:szCs w:val="16"/>
                <w:color w:val="auto"/>
              </w:rPr>
            </w:pPr>
          </w:p>
        </w:tc>
        <w:tc>
          <w:tcPr>
            <w:tcW w:w="260" w:type="dxa"/>
            <w:vAlign w:val="bottom"/>
            <w:gridSpan w:val="2"/>
          </w:tcPr>
          <w:p>
            <w:pPr>
              <w:ind w:left="160"/>
              <w:spacing w:after="0"/>
              <w:rPr>
                <w:sz w:val="20"/>
                <w:szCs w:val="20"/>
                <w:color w:val="auto"/>
              </w:rPr>
            </w:pPr>
            <w:r>
              <w:rPr>
                <w:rFonts w:ascii="Arial" w:cs="Arial" w:eastAsia="Arial" w:hAnsi="Arial"/>
                <w:sz w:val="10"/>
                <w:szCs w:val="10"/>
                <w:color w:val="0000FF"/>
                <w:w w:val="95"/>
              </w:rPr>
              <w:t>M</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left="255"/>
              <w:spacing w:after="0"/>
              <w:rPr>
                <w:sz w:val="20"/>
                <w:szCs w:val="20"/>
                <w:color w:val="auto"/>
              </w:rPr>
            </w:pPr>
            <w:r>
              <w:rPr>
                <w:rFonts w:ascii="Arial" w:cs="Arial" w:eastAsia="Arial" w:hAnsi="Arial"/>
                <w:sz w:val="10"/>
                <w:szCs w:val="10"/>
                <w:color w:val="0000FF"/>
                <w:w w:val="87"/>
              </w:rPr>
              <w:t>1,173</w:t>
            </w:r>
          </w:p>
        </w:tc>
        <w:tc>
          <w:tcPr>
            <w:tcW w:w="720" w:type="dxa"/>
            <w:vAlign w:val="bottom"/>
            <w:gridSpan w:val="2"/>
          </w:tcPr>
          <w:p>
            <w:pPr>
              <w:ind w:left="60"/>
              <w:spacing w:after="0"/>
              <w:rPr>
                <w:sz w:val="20"/>
                <w:szCs w:val="20"/>
                <w:color w:val="auto"/>
              </w:rPr>
            </w:pPr>
            <w:r>
              <w:rPr>
                <w:rFonts w:ascii="Arial" w:cs="Arial" w:eastAsia="Arial" w:hAnsi="Arial"/>
                <w:sz w:val="10"/>
                <w:szCs w:val="10"/>
                <w:color w:val="0000FF"/>
              </w:rPr>
              <w:t>03/08/2018</w:t>
            </w:r>
            <w:r>
              <w:rPr>
                <w:rFonts w:ascii="Arial" w:cs="Arial" w:eastAsia="Arial" w:hAnsi="Arial"/>
                <w:sz w:val="16"/>
                <w:szCs w:val="16"/>
                <w:color w:val="008000"/>
                <w:vertAlign w:val="superscript"/>
              </w:rPr>
              <w:t>(2)</w:t>
            </w:r>
          </w:p>
        </w:tc>
        <w:tc>
          <w:tcPr>
            <w:tcW w:w="520" w:type="dxa"/>
            <w:vAlign w:val="bottom"/>
          </w:tcPr>
          <w:p>
            <w:pPr>
              <w:spacing w:after="0"/>
              <w:rPr>
                <w:sz w:val="20"/>
                <w:szCs w:val="20"/>
                <w:color w:val="auto"/>
              </w:rPr>
            </w:pPr>
            <w:r>
              <w:rPr>
                <w:rFonts w:ascii="Arial" w:cs="Arial" w:eastAsia="Arial" w:hAnsi="Arial"/>
                <w:sz w:val="10"/>
                <w:szCs w:val="10"/>
                <w:color w:val="0000FF"/>
                <w:w w:val="99"/>
              </w:rPr>
              <w:t>03/08/2027</w:t>
            </w:r>
          </w:p>
        </w:tc>
        <w:tc>
          <w:tcPr>
            <w:tcW w:w="900" w:type="dxa"/>
            <w:vAlign w:val="bottom"/>
            <w:gridSpan w:val="2"/>
          </w:tcPr>
          <w:p>
            <w:pPr>
              <w:jc w:val="right"/>
              <w:spacing w:after="0"/>
              <w:rPr>
                <w:sz w:val="20"/>
                <w:szCs w:val="20"/>
                <w:color w:val="auto"/>
              </w:rPr>
            </w:pPr>
            <w:r>
              <w:rPr>
                <w:rFonts w:ascii="Arial" w:cs="Arial" w:eastAsia="Arial" w:hAnsi="Arial"/>
                <w:sz w:val="10"/>
                <w:szCs w:val="10"/>
                <w:color w:val="0000FF"/>
                <w:w w:val="98"/>
              </w:rPr>
              <w:t>Comm Stock - $.16-</w:t>
            </w:r>
          </w:p>
        </w:tc>
        <w:tc>
          <w:tcPr>
            <w:tcW w:w="620" w:type="dxa"/>
            <w:vAlign w:val="bottom"/>
          </w:tcPr>
          <w:p>
            <w:pPr>
              <w:jc w:val="center"/>
              <w:ind w:left="161"/>
              <w:spacing w:after="0"/>
              <w:rPr>
                <w:sz w:val="20"/>
                <w:szCs w:val="20"/>
                <w:color w:val="auto"/>
              </w:rPr>
            </w:pPr>
            <w:r>
              <w:rPr>
                <w:rFonts w:ascii="Arial" w:cs="Arial" w:eastAsia="Arial" w:hAnsi="Arial"/>
                <w:sz w:val="13"/>
                <w:szCs w:val="13"/>
                <w:color w:val="0000FF"/>
                <w:w w:val="85"/>
              </w:rPr>
              <w:t>1,173</w:t>
            </w:r>
          </w:p>
        </w:tc>
        <w:tc>
          <w:tcPr>
            <w:tcW w:w="80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20" w:type="dxa"/>
            <w:vAlign w:val="bottom"/>
            <w:gridSpan w:val="2"/>
          </w:tcPr>
          <w:p>
            <w:pPr>
              <w:jc w:val="center"/>
              <w:spacing w:after="0"/>
              <w:rPr>
                <w:sz w:val="20"/>
                <w:szCs w:val="20"/>
                <w:color w:val="auto"/>
              </w:rPr>
            </w:pPr>
            <w:r>
              <w:rPr>
                <w:rFonts w:ascii="Arial" w:cs="Arial" w:eastAsia="Arial" w:hAnsi="Arial"/>
                <w:sz w:val="10"/>
                <w:szCs w:val="10"/>
                <w:color w:val="0000FF"/>
                <w:w w:val="95"/>
              </w:rPr>
              <w:t>1,173</w:t>
            </w:r>
          </w:p>
        </w:tc>
        <w:tc>
          <w:tcPr>
            <w:tcW w:w="660" w:type="dxa"/>
            <w:vAlign w:val="bottom"/>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40" w:type="dxa"/>
            <w:vAlign w:val="bottom"/>
            <w:tcBorders>
              <w:bottom w:val="single" w:sz="8" w:color="2C2C2C"/>
            </w:tcBorders>
            <w:gridSpan w:val="2"/>
          </w:tcPr>
          <w:p>
            <w:pPr>
              <w:ind w:left="40"/>
              <w:spacing w:after="0" w:line="110" w:lineRule="exact"/>
              <w:rPr>
                <w:sz w:val="20"/>
                <w:szCs w:val="20"/>
                <w:color w:val="auto"/>
              </w:rPr>
            </w:pPr>
            <w:r>
              <w:rPr>
                <w:rFonts w:ascii="Arial" w:cs="Arial" w:eastAsia="Arial" w:hAnsi="Arial"/>
                <w:sz w:val="10"/>
                <w:szCs w:val="10"/>
                <w:color w:val="0000FF"/>
              </w:rPr>
              <w:t>(right to buy)</w:t>
            </w:r>
          </w:p>
        </w:tc>
        <w:tc>
          <w:tcPr>
            <w:tcW w:w="5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jc w:val="right"/>
              <w:ind w:right="181"/>
              <w:spacing w:after="0" w:line="110" w:lineRule="exact"/>
              <w:rPr>
                <w:sz w:val="20"/>
                <w:szCs w:val="20"/>
                <w:color w:val="auto"/>
              </w:rPr>
            </w:pPr>
            <w:r>
              <w:rPr>
                <w:rFonts w:ascii="Arial" w:cs="Arial" w:eastAsia="Arial" w:hAnsi="Arial"/>
                <w:sz w:val="10"/>
                <w:szCs w:val="10"/>
                <w:color w:val="0000FF"/>
                <w:w w:val="93"/>
              </w:rPr>
              <w:t>2/3 value</w:t>
            </w: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w w:val="97"/>
              </w:rPr>
              <w:t>Non-Qualified Stock Option</w:t>
            </w:r>
          </w:p>
        </w:tc>
        <w:tc>
          <w:tcPr>
            <w:tcW w:w="580" w:type="dxa"/>
            <w:vAlign w:val="bottom"/>
          </w:tcPr>
          <w:p>
            <w:pPr>
              <w:ind w:left="1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91.13</w:t>
            </w:r>
          </w:p>
        </w:tc>
        <w:tc>
          <w:tcPr>
            <w:tcW w:w="860" w:type="dxa"/>
            <w:vAlign w:val="bottom"/>
          </w:tcPr>
          <w:p>
            <w:pPr>
              <w:jc w:val="center"/>
              <w:spacing w:after="0"/>
              <w:rPr>
                <w:sz w:val="20"/>
                <w:szCs w:val="20"/>
                <w:color w:val="auto"/>
              </w:rPr>
            </w:pPr>
            <w:r>
              <w:rPr>
                <w:rFonts w:ascii="Arial" w:cs="Arial" w:eastAsia="Arial" w:hAnsi="Arial"/>
                <w:sz w:val="10"/>
                <w:szCs w:val="10"/>
                <w:color w:val="0000FF"/>
                <w:w w:val="91"/>
              </w:rPr>
              <w:t>03/22/2021</w:t>
            </w:r>
          </w:p>
        </w:tc>
        <w:tc>
          <w:tcPr>
            <w:tcW w:w="840" w:type="dxa"/>
            <w:vAlign w:val="bottom"/>
          </w:tcPr>
          <w:p>
            <w:pPr>
              <w:spacing w:after="0"/>
              <w:rPr>
                <w:sz w:val="16"/>
                <w:szCs w:val="16"/>
                <w:color w:val="auto"/>
              </w:rPr>
            </w:pPr>
          </w:p>
        </w:tc>
        <w:tc>
          <w:tcPr>
            <w:tcW w:w="260" w:type="dxa"/>
            <w:vAlign w:val="bottom"/>
            <w:gridSpan w:val="2"/>
          </w:tcPr>
          <w:p>
            <w:pPr>
              <w:ind w:left="160"/>
              <w:spacing w:after="0"/>
              <w:rPr>
                <w:sz w:val="20"/>
                <w:szCs w:val="20"/>
                <w:color w:val="auto"/>
              </w:rPr>
            </w:pPr>
            <w:r>
              <w:rPr>
                <w:rFonts w:ascii="Arial" w:cs="Arial" w:eastAsia="Arial" w:hAnsi="Arial"/>
                <w:sz w:val="10"/>
                <w:szCs w:val="10"/>
                <w:color w:val="0000FF"/>
                <w:w w:val="95"/>
              </w:rPr>
              <w:t>M</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left="275"/>
              <w:spacing w:after="0"/>
              <w:rPr>
                <w:sz w:val="20"/>
                <w:szCs w:val="20"/>
                <w:color w:val="auto"/>
              </w:rPr>
            </w:pPr>
            <w:r>
              <w:rPr>
                <w:rFonts w:ascii="Arial" w:cs="Arial" w:eastAsia="Arial" w:hAnsi="Arial"/>
                <w:sz w:val="10"/>
                <w:szCs w:val="10"/>
                <w:color w:val="0000FF"/>
                <w:w w:val="91"/>
              </w:rPr>
              <w:t>11,856</w:t>
            </w:r>
          </w:p>
        </w:tc>
        <w:tc>
          <w:tcPr>
            <w:tcW w:w="720" w:type="dxa"/>
            <w:vAlign w:val="bottom"/>
            <w:gridSpan w:val="2"/>
          </w:tcPr>
          <w:p>
            <w:pPr>
              <w:ind w:left="60"/>
              <w:spacing w:after="0"/>
              <w:rPr>
                <w:sz w:val="20"/>
                <w:szCs w:val="20"/>
                <w:color w:val="auto"/>
              </w:rPr>
            </w:pPr>
            <w:r>
              <w:rPr>
                <w:rFonts w:ascii="Arial" w:cs="Arial" w:eastAsia="Arial" w:hAnsi="Arial"/>
                <w:sz w:val="10"/>
                <w:szCs w:val="10"/>
                <w:color w:val="0000FF"/>
              </w:rPr>
              <w:t>03/29/2019</w:t>
            </w:r>
            <w:r>
              <w:rPr>
                <w:rFonts w:ascii="Arial" w:cs="Arial" w:eastAsia="Arial" w:hAnsi="Arial"/>
                <w:sz w:val="16"/>
                <w:szCs w:val="16"/>
                <w:color w:val="008000"/>
                <w:vertAlign w:val="superscript"/>
              </w:rPr>
              <w:t>(3)</w:t>
            </w:r>
          </w:p>
        </w:tc>
        <w:tc>
          <w:tcPr>
            <w:tcW w:w="520" w:type="dxa"/>
            <w:vAlign w:val="bottom"/>
          </w:tcPr>
          <w:p>
            <w:pPr>
              <w:spacing w:after="0"/>
              <w:rPr>
                <w:sz w:val="20"/>
                <w:szCs w:val="20"/>
                <w:color w:val="auto"/>
              </w:rPr>
            </w:pPr>
            <w:r>
              <w:rPr>
                <w:rFonts w:ascii="Arial" w:cs="Arial" w:eastAsia="Arial" w:hAnsi="Arial"/>
                <w:sz w:val="10"/>
                <w:szCs w:val="10"/>
                <w:color w:val="0000FF"/>
                <w:w w:val="99"/>
              </w:rPr>
              <w:t>03/29/2028</w:t>
            </w:r>
          </w:p>
        </w:tc>
        <w:tc>
          <w:tcPr>
            <w:tcW w:w="900" w:type="dxa"/>
            <w:vAlign w:val="bottom"/>
            <w:gridSpan w:val="2"/>
          </w:tcPr>
          <w:p>
            <w:pPr>
              <w:jc w:val="right"/>
              <w:spacing w:after="0"/>
              <w:rPr>
                <w:sz w:val="20"/>
                <w:szCs w:val="20"/>
                <w:color w:val="auto"/>
              </w:rPr>
            </w:pPr>
            <w:r>
              <w:rPr>
                <w:rFonts w:ascii="Arial" w:cs="Arial" w:eastAsia="Arial" w:hAnsi="Arial"/>
                <w:sz w:val="10"/>
                <w:szCs w:val="10"/>
                <w:color w:val="0000FF"/>
                <w:w w:val="98"/>
              </w:rPr>
              <w:t>Comm Stock - $.16-</w:t>
            </w:r>
          </w:p>
        </w:tc>
        <w:tc>
          <w:tcPr>
            <w:tcW w:w="620" w:type="dxa"/>
            <w:vAlign w:val="bottom"/>
          </w:tcPr>
          <w:p>
            <w:pPr>
              <w:jc w:val="center"/>
              <w:ind w:left="161"/>
              <w:spacing w:after="0"/>
              <w:rPr>
                <w:sz w:val="20"/>
                <w:szCs w:val="20"/>
                <w:color w:val="auto"/>
              </w:rPr>
            </w:pPr>
            <w:r>
              <w:rPr>
                <w:rFonts w:ascii="Arial" w:cs="Arial" w:eastAsia="Arial" w:hAnsi="Arial"/>
                <w:sz w:val="13"/>
                <w:szCs w:val="13"/>
                <w:color w:val="0000FF"/>
                <w:w w:val="90"/>
              </w:rPr>
              <w:t>11,856</w:t>
            </w:r>
          </w:p>
        </w:tc>
        <w:tc>
          <w:tcPr>
            <w:tcW w:w="80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20" w:type="dxa"/>
            <w:vAlign w:val="bottom"/>
            <w:gridSpan w:val="2"/>
          </w:tcPr>
          <w:p>
            <w:pPr>
              <w:jc w:val="center"/>
              <w:spacing w:after="0"/>
              <w:rPr>
                <w:sz w:val="20"/>
                <w:szCs w:val="20"/>
                <w:color w:val="auto"/>
              </w:rPr>
            </w:pPr>
            <w:r>
              <w:rPr>
                <w:rFonts w:ascii="Arial" w:cs="Arial" w:eastAsia="Arial" w:hAnsi="Arial"/>
                <w:sz w:val="10"/>
                <w:szCs w:val="10"/>
                <w:color w:val="0000FF"/>
                <w:w w:val="91"/>
              </w:rPr>
              <w:t>11,857</w:t>
            </w:r>
          </w:p>
        </w:tc>
        <w:tc>
          <w:tcPr>
            <w:tcW w:w="660" w:type="dxa"/>
            <w:vAlign w:val="bottom"/>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rPr>
              <w:t>(right to buy)</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ind w:right="181"/>
              <w:spacing w:after="0"/>
              <w:rPr>
                <w:sz w:val="20"/>
                <w:szCs w:val="20"/>
                <w:color w:val="auto"/>
              </w:rPr>
            </w:pPr>
            <w:r>
              <w:rPr>
                <w:rFonts w:ascii="Arial" w:cs="Arial" w:eastAsia="Arial" w:hAnsi="Arial"/>
                <w:sz w:val="10"/>
                <w:szCs w:val="10"/>
                <w:color w:val="0000FF"/>
                <w:w w:val="93"/>
              </w:rPr>
              <w:t>2/3 value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ectPr>
          <w:pgSz w:w="11900" w:h="16838" w:orient="portrait"/>
          <w:cols w:equalWidth="0" w:num="1">
            <w:col w:w="11020"/>
          </w:cols>
          <w:pgMar w:left="440" w:top="203" w:right="439" w:bottom="1440" w:gutter="0" w:footer="0" w:header="0"/>
          <w:type w:val="continuous"/>
        </w:sectPr>
      </w:pPr>
    </w:p>
    <w:p>
      <w:pPr>
        <w:spacing w:after="0" w:line="41" w:lineRule="exact"/>
        <w:rPr>
          <w:sz w:val="20"/>
          <w:szCs w:val="20"/>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This option vests in equal installments on the first, second, third, fourth and fifth anniversaries of the original grant date, which was March 9, 2016.</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This option vests in equal installments on the first, second, third, fourth and fifth anniversaries of the original grant date, which was March 8, 2017.</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This option vests in equal installments on the first, second, third and fourth anniversaries of the original grant date, which was March 29, 2018.</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9" w:lineRule="exact"/>
        <w:rPr>
          <w:sz w:val="20"/>
          <w:szCs w:val="20"/>
          <w:color w:val="auto"/>
        </w:rPr>
      </w:pPr>
    </w:p>
    <w:p>
      <w:pPr>
        <w:ind w:left="6620"/>
        <w:spacing w:after="0"/>
        <w:rPr>
          <w:sz w:val="20"/>
          <w:szCs w:val="20"/>
          <w:color w:val="auto"/>
        </w:rPr>
      </w:pPr>
      <w:r>
        <w:rPr>
          <w:rFonts w:ascii="Arial" w:cs="Arial" w:eastAsia="Arial" w:hAnsi="Arial"/>
          <w:sz w:val="11"/>
          <w:szCs w:val="11"/>
          <w:color w:val="0000FF"/>
        </w:rPr>
        <w:t>/s/ Eric French, Senior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0947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4740" cy="6350"/>
                    </a:xfrm>
                    <a:prstGeom prst="rect">
                      <a:avLst/>
                    </a:prstGeom>
                    <a:noFill/>
                  </pic:spPr>
                </pic:pic>
              </a:graphicData>
            </a:graphic>
          </wp:anchor>
        </w:drawing>
      </w:r>
    </w:p>
    <w:p>
      <w:pPr>
        <w:spacing w:after="0" w:line="17" w:lineRule="exact"/>
        <w:rPr>
          <w:sz w:val="20"/>
          <w:szCs w:val="20"/>
          <w:color w:val="auto"/>
        </w:rPr>
      </w:pPr>
    </w:p>
    <w:p>
      <w:pPr>
        <w:ind w:left="6620"/>
        <w:spacing w:after="0"/>
        <w:rPr>
          <w:sz w:val="20"/>
          <w:szCs w:val="20"/>
          <w:color w:val="auto"/>
        </w:rPr>
      </w:pPr>
      <w:r>
        <w:rPr>
          <w:rFonts w:ascii="Arial" w:cs="Arial" w:eastAsia="Arial" w:hAnsi="Arial"/>
          <w:sz w:val="12"/>
          <w:szCs w:val="12"/>
          <w:color w:val="0000FF"/>
        </w:rPr>
        <w:t>Counsel, by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-3175</wp:posOffset>
            </wp:positionV>
            <wp:extent cx="10306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0605" cy="6350"/>
                    </a:xfrm>
                    <a:prstGeom prst="rect">
                      <a:avLst/>
                    </a:prstGeom>
                    <a:noFill/>
                  </pic:spPr>
                </pic:pic>
              </a:graphicData>
            </a:graphic>
          </wp:anchor>
        </w:drawing>
      </w:r>
    </w:p>
    <w:p>
      <w:pPr>
        <w:spacing w:after="0" w:line="44"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254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0000FF"/>
        </w:rPr>
        <w:t>03/23/2021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340" w:space="48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SUBSTITUTE POWER OF ATTORNEY</w:t>
      </w:r>
    </w:p>
    <w:p>
      <w:pPr>
        <w:spacing w:after="0" w:line="15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Pursuant to a written Limited Power of Attorney for Section 16 Reporting Obligations granted by each of the following individuals (colle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James A. Champy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Anantha P. Chandrakasan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Martin Cotter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Bruce R. Evans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Edward H. Frank</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Laurie H. Glimcher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Karen M. Golz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Joseph Hassett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Gregory N. Henderson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Mark M. Little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Prashanth Mahendra-Rajah</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Steve Pietkiewicz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Vincent Roche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Kenton J. Sicchitano</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Ray Stata</w:t>
      </w:r>
    </w:p>
    <w:p>
      <w:pPr>
        <w:spacing w:after="0" w:line="154" w:lineRule="exact"/>
        <w:rPr>
          <w:sz w:val="20"/>
          <w:szCs w:val="20"/>
          <w:color w:val="auto"/>
        </w:rPr>
      </w:pPr>
    </w:p>
    <w:p>
      <w:pPr>
        <w:ind w:left="460"/>
        <w:spacing w:after="0" w:line="243" w:lineRule="auto"/>
        <w:rPr>
          <w:sz w:val="20"/>
          <w:szCs w:val="20"/>
          <w:color w:val="auto"/>
        </w:rPr>
      </w:pPr>
      <w:r>
        <w:rPr>
          <w:rFonts w:ascii="Courier New" w:cs="Courier New" w:eastAsia="Courier New" w:hAnsi="Courier New"/>
          <w:sz w:val="13"/>
          <w:szCs w:val="13"/>
          <w:color w:val="auto"/>
        </w:rPr>
        <w:t>The undersigned, pursuant to the powers granted in the Powers of Attorney, hereby constitutes and appoints Eric French as substitute to This Substitute Power of Attorney shall remain in full force and effect with respect to each individual listed above, until the underlyi</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Substitute Power of Attorney to be executed as of this 19th day of January,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059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2021-03-25T17:17:18Z</dcterms:created>
  <dcterms:modified xsi:type="dcterms:W3CDTF">2021-03-25T17:17:18Z</dcterms:modified>
</cp:coreProperties>
</file>