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Analog Devices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032654105</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032654105</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503,390</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15,125,783</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475,159</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15,600,942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8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Norwood, Ma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032654105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15,600,942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503,390</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15,125,783 (iv) shared power to dispose or to direct the disposition of: 475,159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398,159 shares or .12% of the Common Stock outstanding of the Company as a result of its serving as investment manager of collective trust accounts.</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182,231 shares or .05%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20"/>
      </w:cols>
      <w:pgMar w:left="2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2019-12-05T02:52:31Z</dcterms:created>
  <dcterms:modified xsi:type="dcterms:W3CDTF">2019-12-05T02:52:31Z</dcterms:modified>
</cp:coreProperties>
</file>