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1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1878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STATA RAY</w:t>
              </w:r>
            </w:hyperlink>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9"/>
            <w:vMerge w:val="continue"/>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gridSpan w:val="5"/>
          </w:tcPr>
          <w:p>
            <w:pPr>
              <w:ind w:left="300"/>
              <w:spacing w:after="0"/>
              <w:rPr>
                <w:sz w:val="20"/>
                <w:szCs w:val="20"/>
                <w:color w:val="auto"/>
              </w:rPr>
            </w:pPr>
            <w:r>
              <w:rPr>
                <w:rFonts w:ascii="Arial" w:cs="Arial" w:eastAsia="Arial" w:hAnsi="Arial"/>
                <w:sz w:val="17"/>
                <w:szCs w:val="17"/>
                <w:color w:val="0000FF"/>
              </w:rPr>
              <w:t>03/13/2012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2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20"/>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3"/>
            <w:vMerge w:val="restart"/>
          </w:tcPr>
          <w:p>
            <w:pPr>
              <w:ind w:left="80"/>
              <w:spacing w:after="0" w:line="208" w:lineRule="exact"/>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8,380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39.42</w:t>
            </w:r>
          </w:p>
        </w:tc>
        <w:tc>
          <w:tcPr>
            <w:tcW w:w="160" w:type="dxa"/>
            <w:vAlign w:val="bottom"/>
          </w:tcPr>
          <w:p>
            <w:pPr>
              <w:spacing w:after="0"/>
              <w:rPr>
                <w:sz w:val="12"/>
                <w:szCs w:val="12"/>
                <w:color w:val="auto"/>
              </w:rPr>
            </w:pPr>
          </w:p>
        </w:tc>
        <w:tc>
          <w:tcPr>
            <w:tcW w:w="1100" w:type="dxa"/>
            <w:vAlign w:val="bottom"/>
          </w:tcPr>
          <w:p>
            <w:pPr>
              <w:jc w:val="right"/>
              <w:ind w:right="174"/>
              <w:spacing w:after="0" w:line="142"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2" w:lineRule="exact"/>
              <w:rPr>
                <w:sz w:val="20"/>
                <w:szCs w:val="20"/>
                <w:color w:val="auto"/>
              </w:rPr>
            </w:pPr>
            <w:r>
              <w:rPr>
                <w:rFonts w:ascii="Arial" w:cs="Arial" w:eastAsia="Arial" w:hAnsi="Arial"/>
                <w:sz w:val="13"/>
                <w:szCs w:val="13"/>
                <w:color w:val="0000FF"/>
              </w:rPr>
              <w:t>8,380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3"/>
          </w:tcPr>
          <w:p>
            <w:pPr>
              <w:jc w:val="right"/>
              <w:ind w:right="21"/>
              <w:spacing w:after="0" w:line="142" w:lineRule="exact"/>
              <w:rPr>
                <w:sz w:val="20"/>
                <w:szCs w:val="20"/>
                <w:color w:val="auto"/>
              </w:rPr>
            </w:pPr>
            <w:r>
              <w:rPr>
                <w:rFonts w:ascii="Arial" w:cs="Arial" w:eastAsia="Arial" w:hAnsi="Arial"/>
                <w:sz w:val="13"/>
                <w:szCs w:val="13"/>
                <w:color w:val="0000FF"/>
                <w:w w:val="89"/>
              </w:rPr>
              <w:t>03/13/2022</w:t>
            </w:r>
          </w:p>
        </w:tc>
        <w:tc>
          <w:tcPr>
            <w:tcW w:w="800" w:type="dxa"/>
            <w:vAlign w:val="bottom"/>
          </w:tcPr>
          <w:p>
            <w:pPr>
              <w:ind w:left="60"/>
              <w:spacing w:after="0" w:line="142"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2" w:lineRule="exact"/>
              <w:rPr>
                <w:sz w:val="20"/>
                <w:szCs w:val="20"/>
                <w:color w:val="auto"/>
              </w:rPr>
            </w:pPr>
            <w:r>
              <w:rPr>
                <w:rFonts w:ascii="Arial" w:cs="Arial" w:eastAsia="Arial" w:hAnsi="Arial"/>
                <w:sz w:val="13"/>
                <w:szCs w:val="13"/>
                <w:color w:val="0000FF"/>
                <w:w w:val="85"/>
              </w:rPr>
              <w:t>8,380</w:t>
            </w:r>
          </w:p>
        </w:tc>
        <w:tc>
          <w:tcPr>
            <w:tcW w:w="32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gridSpan w:val="2"/>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6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6" w:lineRule="exact"/>
              <w:rPr>
                <w:sz w:val="20"/>
                <w:szCs w:val="20"/>
                <w:color w:val="auto"/>
              </w:rPr>
            </w:pPr>
            <w:r>
              <w:rPr>
                <w:rFonts w:ascii="Arial" w:cs="Arial" w:eastAsia="Arial" w:hAnsi="Arial"/>
                <w:sz w:val="13"/>
                <w:szCs w:val="13"/>
                <w:color w:val="0000FF"/>
              </w:rPr>
              <w:t>1,610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6" w:lineRule="exact"/>
              <w:rPr>
                <w:sz w:val="20"/>
                <w:szCs w:val="20"/>
                <w:color w:val="auto"/>
              </w:rPr>
            </w:pPr>
            <w:r>
              <w:rPr>
                <w:rFonts w:ascii="Arial" w:cs="Arial" w:eastAsia="Arial" w:hAnsi="Arial"/>
                <w:sz w:val="13"/>
                <w:szCs w:val="13"/>
                <w:color w:val="0000FF"/>
                <w:w w:val="85"/>
              </w:rPr>
              <w:t>1,610</w:t>
            </w:r>
          </w:p>
        </w:tc>
        <w:tc>
          <w:tcPr>
            <w:tcW w:w="32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2012, or the date of the Company's next Annual Meeting of Shareholders.</w:t>
      </w:r>
    </w:p>
    <w:p>
      <w:pPr>
        <w:spacing w:after="0" w:line="49" w:lineRule="exact"/>
        <w:rPr>
          <w:rFonts w:ascii="Arial" w:cs="Arial" w:eastAsia="Arial" w:hAnsi="Arial"/>
          <w:sz w:val="13"/>
          <w:szCs w:val="13"/>
          <w:color w:val="008000"/>
        </w:rPr>
      </w:pPr>
    </w:p>
    <w:p>
      <w:pPr>
        <w:jc w:val="both"/>
        <w:ind w:left="40" w:right="2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2012, or the date of the Company's next Annual Meeting of Shareholders. 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2019-12-18T08:10:45Z</dcterms:created>
  <dcterms:modified xsi:type="dcterms:W3CDTF">2019-12-18T08:10:45Z</dcterms:modified>
</cp:coreProperties>
</file>