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86182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8618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398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STATA RAY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ANALOG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21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ANALOG DEVICES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ADI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02/04/2026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398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WILMINGTON 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01887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398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3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300" w:type="dxa"/>
            <w:vAlign w:val="bottom"/>
            <w:gridSpan w:val="3"/>
          </w:tcPr>
          <w:p>
            <w:pPr>
              <w:jc w:val="center"/>
              <w:ind w:right="215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center"/>
              <w:ind w:left="23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 Stock - $.16-2/3 value</w:t>
            </w: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02/04/2026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412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313.2102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126,534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 Stock - $.16-2/3 value</w:t>
            </w: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02/04/2026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550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314.3756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(3)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125,984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 Stock - $.16-2/3 value</w:t>
            </w: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02/04/2026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384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315.3237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(4)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125,600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 Stock - $.16-2/3 value</w:t>
            </w: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02/04/2026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337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316.4469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(5)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125,263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 Stock - $.16-2/3 value</w:t>
            </w: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02/04/2026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244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317.578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(6)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125,019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 Stock - $.16-2/3 value</w:t>
            </w: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02/04/2026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56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318.245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(7)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124,963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 Stock - $.16-2/3 value</w:t>
            </w: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02/04/2026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168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319.8333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(8)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124,795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 Stock - $.16-2/3 value</w:t>
            </w: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02/04/2026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660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320.8675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(9)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124,135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 Stock - $.16-2/3 value</w:t>
            </w: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02/04/2026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258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321.7041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(10)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123,877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 Stock - $.16-2/3 value</w:t>
            </w: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02/04/2026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56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322.8025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(11)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123,821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 Stock - $.16-2/3 value</w:t>
            </w: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02/05/2026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74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314.9172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123,747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 Stock - $.16-2/3 value</w:t>
            </w: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02/05/2026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84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316.3967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(13)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123,663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 Stock - $.16-2/3 value</w:t>
            </w: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02/05/2026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268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317.4249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(14)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123,395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 Stock - $.16-2/3 value</w:t>
            </w: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02/05/2026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334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318.6678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(15)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123,061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 Stock - $.16-2/3 value</w:t>
            </w: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02/05/2026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196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319.6065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(16)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122,865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 Stock - $.16-2/3 value</w:t>
            </w: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02/05/2026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543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321.3234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(17)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122,322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 Stock - $.16-2/3 value</w:t>
            </w: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02/05/2026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5"/>
                <w:vertAlign w:val="subscript"/>
              </w:rPr>
              <w:t>674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322.3109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(18)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121,648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 Stock - $.16-2/3 value</w:t>
            </w: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02/05/2026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5"/>
                <w:vertAlign w:val="subscript"/>
              </w:rPr>
              <w:t>364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323.4062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(19)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121,284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 Stock - $.16-2/3 value</w:t>
            </w: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02/05/2026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364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324.5796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(20)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120,920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 Stock - $.16-2/3 value</w:t>
            </w: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02/05/2026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5"/>
                <w:vertAlign w:val="subscript"/>
              </w:rPr>
              <w:t>140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325.713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(21)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120,780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 Stock - $.16-2/3 value</w:t>
            </w: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02/05/2026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84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326.4417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(22)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120,696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Mrs.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 Stock - $.16-2/3 value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652,221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Stata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Directly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398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 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120" w:type="dxa"/>
            <w:vAlign w:val="bottom"/>
            <w:gridSpan w:val="12"/>
          </w:tcPr>
          <w:p>
            <w:pPr>
              <w:jc w:val="center"/>
              <w:ind w:right="821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</w:tcPr>
          <w:p>
            <w:pPr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if any</w:t>
            </w:r>
          </w:p>
        </w:tc>
        <w:tc>
          <w:tcPr>
            <w:tcW w:w="4840" w:type="dxa"/>
            <w:vAlign w:val="bottom"/>
            <w:gridSpan w:val="8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740" w:type="dxa"/>
            <w:vAlign w:val="bottom"/>
          </w:tcPr>
          <w:p>
            <w:pPr>
              <w:ind w:left="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</w:tcPr>
          <w:p>
            <w:pPr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74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Number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(A)</w:t>
            </w: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420" w:type="dxa"/>
            <w:vAlign w:val="bottom"/>
            <w:gridSpan w:val="3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140" w:type="dxa"/>
            <w:vAlign w:val="bottom"/>
            <w:gridSpan w:val="11"/>
          </w:tcPr>
          <w:p>
            <w:pPr>
              <w:ind w:left="4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1. These shares were sold pursuant to a 10b5-1 plan adopted by the Reporting Person on January 9, 2025.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283845</wp:posOffset>
            </wp:positionH>
            <wp:positionV relativeFrom="page">
              <wp:posOffset>88900</wp:posOffset>
            </wp:positionV>
            <wp:extent cx="7044055" cy="23609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2360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9"/>
        </w:trPr>
        <w:tc>
          <w:tcPr>
            <w:tcW w:w="120" w:type="dxa"/>
            <w:vAlign w:val="bottom"/>
          </w:tcPr>
          <w:p>
            <w:pPr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</w:t>
            </w:r>
          </w:p>
        </w:tc>
        <w:tc>
          <w:tcPr>
            <w:tcW w:w="10780" w:type="dxa"/>
            <w:vAlign w:val="bottom"/>
            <w:gridSpan w:val="4"/>
          </w:tcPr>
          <w:p>
            <w:pPr>
              <w:ind w:left="2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These shares were disposed of in multiple transactions at actual sales prices ranging from $312.695 to $313.665 per share. The price reported reflects the weighted average sale price for the transactions.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2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10900" w:type="dxa"/>
            <w:vAlign w:val="bottom"/>
            <w:gridSpan w:val="5"/>
          </w:tcPr>
          <w:p>
            <w:pPr>
              <w:spacing w:after="0" w:line="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4"/>
                <w:szCs w:val="4"/>
                <w:color w:val="008000"/>
              </w:rPr>
              <w:t>The Reporting Person undertakes to provide upon request by the SEC staff, the issuer or a security holder of the issuer, full information regarding the number of shares sold at each separate price.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3.</w:t>
            </w:r>
          </w:p>
        </w:tc>
        <w:tc>
          <w:tcPr>
            <w:tcW w:w="4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2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</w:t>
            </w: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780" w:type="dxa"/>
            <w:vAlign w:val="bottom"/>
            <w:gridSpan w:val="4"/>
          </w:tcPr>
          <w:p>
            <w:pPr>
              <w:ind w:left="2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8000"/>
              </w:rPr>
              <w:t>These shares were disposed of in multiple transactions at actual sales prices ranging from $313.905 to $314.905 per share. The price reported reflects the weighted average sale price for the transactions.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Number</w:t>
            </w:r>
          </w:p>
        </w:tc>
        <w:tc>
          <w:tcPr>
            <w:tcW w:w="31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the number of shares sold at each separate price.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780" w:type="dxa"/>
            <w:vAlign w:val="bottom"/>
            <w:gridSpan w:val="4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2"/>
              </w:rPr>
              <w:t>The Reporting Person undertakes to provide upon request by the SEC staff, the issuer or a security holder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000000"/>
                <w:w w:val="92"/>
              </w:rPr>
              <w:t>Date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2"/>
              </w:rPr>
              <w:t xml:space="preserve"> of the issuer,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000000"/>
                <w:w w:val="92"/>
              </w:rPr>
              <w:t>Expiration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2"/>
              </w:rPr>
              <w:t>fullinformation regarding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000000"/>
                <w:w w:val="92"/>
              </w:rPr>
              <w:t>of</w:t>
            </w:r>
          </w:p>
        </w:tc>
        <w:tc>
          <w:tcPr>
            <w:tcW w:w="31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4.</w:t>
            </w:r>
          </w:p>
        </w:tc>
        <w:tc>
          <w:tcPr>
            <w:tcW w:w="4360" w:type="dxa"/>
            <w:vAlign w:val="bottom"/>
          </w:tcPr>
          <w:p>
            <w:pPr>
              <w:ind w:left="36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0" w:type="dxa"/>
            <w:vAlign w:val="bottom"/>
          </w:tcPr>
          <w:p>
            <w:pPr>
              <w:ind w:left="1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   Exercisable  Date</w:t>
            </w:r>
          </w:p>
        </w:tc>
        <w:tc>
          <w:tcPr>
            <w:tcW w:w="1100" w:type="dxa"/>
            <w:vAlign w:val="bottom"/>
          </w:tcPr>
          <w:p>
            <w:pPr>
              <w:ind w:left="2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780" w:type="dxa"/>
            <w:vAlign w:val="bottom"/>
            <w:gridSpan w:val="4"/>
          </w:tcPr>
          <w:p>
            <w:pPr>
              <w:ind w:left="20"/>
              <w:spacing w:after="0" w:line="8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These shares were disposed of in multiple transactions at actual sales prices ranging from $314.92 to $315.805 per share. The price reported reflects the weighted average sale price for the transactions.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undertakes to provide upon request by the SEC staff, the issuer or a security holder of the issuer, full information regarding the number of shares sold at each separate price.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5. These shares were disposed of in multiple transactions at actual sales prices ranging from $316.075 to $316.87 per share. The price reported reflects the weighted average sale price for the transactions.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undertakes to provide upon request by the SEC staff, the issuer or a security holder of the issuer, full information regarding the number of shares sold at each separate price.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6. These shares were disposed of in multiple transactions at actual sales prices ranging from $317.16 to $317.975 per share. The price reported reflects the weighted average sale price for the transactions.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undertakes to provide upon request by the SEC staff, the issuer or a security holder of the issuer, full information regarding the number of shares sold at each separate price.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7. These shares were disposed of in multiple transactions at actual sales prices ranging from $318.22 to $318.27 per share. The price reported reflects the weighted average sale price for the transactions.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undertakes to provide upon request by the SEC staff, the issuer or a security holder of the issuer, full information regarding the number of shares sold at each separate price.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8. These shares were disposed of in multiple transactions at actual sales prices ranging from $319.275 to $320.275 per share. The price reported reflects the weighted average sale price for the transactions.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undertakes to provide upon request by the SEC staff, the issuer or a security holder of the issuer, full information regarding the number of shares sold at each separate price.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9. These shares were disposed of in multiple transactions at actual sales prices ranging from $320.475 to $321.46 per share. The price reported reflects the weighted average sale price for the transactions.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undertakes to provide upon request by the SEC staff, the issuer or a security holder of the issuer, full information regarding the number of shares sold at each separate price.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10. These shares were disposed of in multiple transactions at actual sales prices ranging from $321.48 to $322.10 per share. The price reported reflects the weighted average sale price for the transactions.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undertakes to provide upon request by the SEC staff, the issuer or a security holder of the issuer, full information regarding the number of shares sold at each separate price.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11. These shares were disposed of in multiple transactions at actual sales prices ranging from $322.785 to $322.82 per share. The price reported reflects the weighted average sale price for the transactions.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undertakes to provide upon request by the SEC staff, the issuer or a security holder of the issuer, full information regarding the number of shares sold at each separate price.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12. These shares were disposed of in multiple transactions at actual sales prices ranging from $314.67 to $315.125 per share. The price reported reflects the weighted average sale price for the transactions.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undertakes to provide upon request by the SEC staff, the issuer or a security holder of the issuer, full information regarding the number of shares sold at each separate price.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13. These shares were disposed of in multiple transactions at actual sales prices ranging from $315.835 to $316.82 per share. The price reported reflects the weighted average sale price for the transactions.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undertakes to provide upon request by the SEC staff, the issuer or a security holder of the issuer, full information regarding the number of shares sold at each separate price.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 w:right="300"/>
        <w:spacing w:after="0" w:line="2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14. These shares were disposed of in multiple transactions at actual sales prices ranging from $316.985 to $317.965 per share. The price reported reflects the weighted average sale price for the transactions. The Reporting Person undertakes to provide upon request by the SEC staff, the issuer or a security holder of the issuer, full information regarding the number of shares sold at each separate price.</w:t>
      </w: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15. These shares were disposed of in multiple transactions at actual sales prices ranging from $318.02 to $318.98 per share. The price reported reflects the weighted average sale price for the transactions.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undertakes to provide upon request by the SEC staff, the issuer or a security holder of the issuer, full information regarding the number of shares sold at each separate price.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16. These shares were disposed of in multiple transactions at actual sales prices ranging from $319.285 to $320.18 per share. The price reported reflects the weighted average sale price for the transactions.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undertakes to provide upon request by the SEC staff, the issuer or a security holder of the issuer, full information regarding the number of shares sold at each separate price.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17. These shares were disposed of in multiple transactions at actual sales prices ranging from $320.91 to $321.84 per share. The price reported reflects the weighted average sale price for the transactions.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undertakes to provide upon request by the SEC staff, the issuer or a security holder of the issuer, full information regarding the number of shares sold at each separate price.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18. These shares were disposed of in multiple transactions at actual sales prices ranging from $322.02 to $322.885 per share. The price reported reflects the weighted average sale price for the transactions.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undertakes to provide upon request by the SEC staff, the issuer or a security holder of the issuer, full information regarding the number of shares sold at each separate price.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19. These shares were disposed of in multiple transactions at actual sales prices ranging from $323.045 to $323.85 per share. The price reported reflects the weighted average sale price for the transactions.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undertakes to provide upon request by the SEC staff, the issuer or a security holder of the issuer, full information regarding the number of shares sold at each separate price.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20. These shares were disposed of in multiple transactions at actual sales prices ranging from $324.07 to $324.965 per share. The price reported reflects the weighted average sale price for the transactions.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undertakes to provide upon request by the SEC staff, the issuer or a security holder of the issuer, full information regarding the number of shares sold at each separate price.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21. These shares were disposed of in multiple transactions at actual sales prices ranging from $325.20 to $326.115 per share. The price reported reflects the weighted average sale price for the transactions.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undertakes to provide upon request by the SEC staff, the issuer or a security holder of the issuer, full information regarding the number of shares sold at each separate price.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 w:right="300"/>
        <w:spacing w:after="0" w:line="2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22. These shares were disposed of in multiple transactions at actual sales prices ranging from $326,345 to $326.585 per share. The price reported reflects the weighted average sale price for the transactions. The Reporting Person undertakes to provide upon request by the SEC staff, the issuer or a security holder of the issuer, full information regarding the number of shares sold at each separate price.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Shelly Shaw, General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801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1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Counsel, by Power of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02/06/2026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9116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175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0900729" TargetMode="External"/><Relationship Id="rId14" Type="http://schemas.openxmlformats.org/officeDocument/2006/relationships/hyperlink" Target="http://www.sec.gov/cgi-bin/browse-edgar?action=getcompany&amp;CIK=00000062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2026-02-06T16:34:17Z</dcterms:created>
  <dcterms:modified xsi:type="dcterms:W3CDTF">2026-02-06T16:34:17Z</dcterms:modified>
</cp:coreProperties>
</file>