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3069200.00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489654097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03/11/2020</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11/03/2025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2349500.00</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2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12/12/2025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2824200.00</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Wilmington  ME</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01/02/2026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2750700.00</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2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05/23/2025</w:t>
      </w:r>
    </w:p>
    <w:p>
      <w:pPr>
        <w:spacing w:after="0" w:line="623"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Vincent T. Roche</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2026-02-02T09:25:11Z</dcterms:created>
  <dcterms:modified xsi:type="dcterms:W3CDTF">2026-02-02T09:25:11Z</dcterms:modified>
</cp:coreProperties>
</file>