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43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4350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SICCHITANO KENTON J</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4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gridSpan w:val="5"/>
          </w:tcPr>
          <w:p>
            <w:pPr>
              <w:ind w:left="280"/>
              <w:spacing w:after="0"/>
              <w:rPr>
                <w:sz w:val="20"/>
                <w:szCs w:val="20"/>
                <w:color w:val="auto"/>
              </w:rPr>
            </w:pPr>
            <w:r>
              <w:rPr>
                <w:rFonts w:ascii="Arial" w:cs="Arial" w:eastAsia="Arial" w:hAnsi="Arial"/>
                <w:sz w:val="17"/>
                <w:szCs w:val="17"/>
                <w:color w:val="0000FF"/>
              </w:rPr>
              <w:t>01/05/2013</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ONE TECHNOLOGY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44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80" w:type="dxa"/>
            <w:vAlign w:val="bottom"/>
            <w:gridSpan w:val="10"/>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ind w:left="14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5"/>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2820" w:type="dxa"/>
            <w:vAlign w:val="bottom"/>
            <w:gridSpan w:val="8"/>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80" w:type="dxa"/>
            <w:vAlign w:val="bottom"/>
            <w:gridSpan w:val="5"/>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13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40" w:type="dxa"/>
            <w:vAlign w:val="bottom"/>
            <w:gridSpan w:val="6"/>
          </w:tcPr>
          <w:p>
            <w:pPr>
              <w:ind w:left="60"/>
              <w:spacing w:after="0"/>
              <w:rPr>
                <w:sz w:val="20"/>
                <w:szCs w:val="20"/>
                <w:color w:val="auto"/>
              </w:rPr>
            </w:pPr>
            <w:r>
              <w:rPr>
                <w:rFonts w:ascii="Arial" w:cs="Arial" w:eastAsia="Arial" w:hAnsi="Arial"/>
                <w:sz w:val="17"/>
                <w:szCs w:val="17"/>
                <w:color w:val="0000FF"/>
              </w:rPr>
              <w:t>Comm Stock-$.16-2/3 value</w:t>
            </w:r>
          </w:p>
        </w:tc>
        <w:tc>
          <w:tcPr>
            <w:tcW w:w="1880" w:type="dxa"/>
            <w:vAlign w:val="bottom"/>
            <w:gridSpan w:val="5"/>
          </w:tcPr>
          <w:p>
            <w:pPr>
              <w:ind w:left="860"/>
              <w:spacing w:after="0"/>
              <w:rPr>
                <w:sz w:val="20"/>
                <w:szCs w:val="20"/>
                <w:color w:val="auto"/>
              </w:rPr>
            </w:pPr>
            <w:r>
              <w:rPr>
                <w:rFonts w:ascii="Arial" w:cs="Arial" w:eastAsia="Arial" w:hAnsi="Arial"/>
                <w:sz w:val="17"/>
                <w:szCs w:val="17"/>
                <w:color w:val="0000FF"/>
              </w:rPr>
              <w:t>01/05/2013</w:t>
            </w: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gridSpan w:val="2"/>
          </w:tcPr>
          <w:p>
            <w:pPr>
              <w:jc w:val="right"/>
              <w:spacing w:after="0"/>
              <w:rPr>
                <w:sz w:val="20"/>
                <w:szCs w:val="20"/>
                <w:color w:val="auto"/>
              </w:rPr>
            </w:pPr>
            <w:r>
              <w:rPr>
                <w:rFonts w:ascii="Arial" w:cs="Arial" w:eastAsia="Arial" w:hAnsi="Arial"/>
                <w:sz w:val="17"/>
                <w:szCs w:val="17"/>
                <w:color w:val="0000FF"/>
              </w:rPr>
              <w:t>675</w:t>
            </w:r>
          </w:p>
        </w:tc>
        <w:tc>
          <w:tcPr>
            <w:tcW w:w="760" w:type="dxa"/>
            <w:vAlign w:val="bottom"/>
          </w:tcPr>
          <w:p>
            <w:pPr>
              <w:jc w:val="right"/>
              <w:ind w:right="116"/>
              <w:spacing w:after="0"/>
              <w:rPr>
                <w:sz w:val="20"/>
                <w:szCs w:val="20"/>
                <w:color w:val="auto"/>
              </w:rPr>
            </w:pPr>
            <w:r>
              <w:rPr>
                <w:rFonts w:ascii="Arial" w:cs="Arial" w:eastAsia="Arial" w:hAnsi="Arial"/>
                <w:sz w:val="17"/>
                <w:szCs w:val="17"/>
                <w:color w:val="0000FF"/>
              </w:rPr>
              <w:t>A</w:t>
            </w:r>
          </w:p>
        </w:tc>
        <w:tc>
          <w:tcPr>
            <w:tcW w:w="680" w:type="dxa"/>
            <w:vAlign w:val="bottom"/>
            <w:gridSpan w:val="4"/>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0.0000</w:t>
            </w:r>
          </w:p>
        </w:tc>
        <w:tc>
          <w:tcPr>
            <w:tcW w:w="1280" w:type="dxa"/>
            <w:vAlign w:val="bottom"/>
            <w:gridSpan w:val="3"/>
          </w:tcPr>
          <w:p>
            <w:pPr>
              <w:jc w:val="right"/>
              <w:ind w:right="399"/>
              <w:spacing w:after="0"/>
              <w:rPr>
                <w:sz w:val="20"/>
                <w:szCs w:val="20"/>
                <w:color w:val="auto"/>
              </w:rPr>
            </w:pPr>
            <w:r>
              <w:rPr>
                <w:rFonts w:ascii="Arial" w:cs="Arial" w:eastAsia="Arial" w:hAnsi="Arial"/>
                <w:sz w:val="17"/>
                <w:szCs w:val="17"/>
                <w:color w:val="0000FF"/>
              </w:rPr>
              <w:t>9,105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5"/>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6600" w:type="dxa"/>
            <w:vAlign w:val="bottom"/>
            <w:tcBorders>
              <w:top w:val="single" w:sz="8" w:color="2C2C2C"/>
            </w:tcBorders>
            <w:gridSpan w:val="18"/>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80" w:type="dxa"/>
            <w:vAlign w:val="bottom"/>
            <w:gridSpan w:val="13"/>
          </w:tcPr>
          <w:p>
            <w:pPr>
              <w:jc w:val="center"/>
              <w:ind w:left="57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16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Securities</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restart"/>
          </w:tcPr>
          <w:p>
            <w:pPr>
              <w:jc w:val="center"/>
              <w:ind w:right="219"/>
              <w:spacing w:after="0"/>
              <w:rPr>
                <w:sz w:val="20"/>
                <w:szCs w:val="20"/>
                <w:color w:val="auto"/>
              </w:rPr>
            </w:pPr>
            <w:r>
              <w:rPr>
                <w:rFonts w:ascii="Arial" w:cs="Arial" w:eastAsia="Arial" w:hAnsi="Arial"/>
                <w:sz w:val="11"/>
                <w:szCs w:val="11"/>
                <w:color w:val="008000"/>
                <w:w w:val="88"/>
              </w:rPr>
              <w:t>(2)</w:t>
            </w: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760" w:type="dxa"/>
            <w:vAlign w:val="bottom"/>
          </w:tcPr>
          <w:p>
            <w:pPr>
              <w:ind w:left="140"/>
              <w:spacing w:after="0"/>
              <w:rPr>
                <w:sz w:val="20"/>
                <w:szCs w:val="20"/>
                <w:color w:val="auto"/>
              </w:rPr>
            </w:pPr>
            <w:r>
              <w:rPr>
                <w:rFonts w:ascii="Arial" w:cs="Arial" w:eastAsia="Arial" w:hAnsi="Arial"/>
                <w:sz w:val="13"/>
                <w:szCs w:val="13"/>
                <w:color w:val="0000FF"/>
              </w:rPr>
              <w:t>Comm</w:t>
            </w:r>
          </w:p>
        </w:tc>
        <w:tc>
          <w:tcPr>
            <w:tcW w:w="500" w:type="dxa"/>
            <w:vAlign w:val="bottom"/>
            <w:gridSpan w:val="2"/>
            <w:vMerge w:val="restart"/>
          </w:tcPr>
          <w:p>
            <w:pPr>
              <w:ind w:left="120"/>
              <w:spacing w:after="0"/>
              <w:rPr>
                <w:sz w:val="20"/>
                <w:szCs w:val="20"/>
                <w:color w:val="auto"/>
              </w:rPr>
            </w:pPr>
            <w:r>
              <w:rPr>
                <w:rFonts w:ascii="Arial" w:cs="Arial" w:eastAsia="Arial" w:hAnsi="Arial"/>
                <w:sz w:val="17"/>
                <w:szCs w:val="17"/>
                <w:color w:val="0000FF"/>
              </w:rPr>
              <w:t>675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 Unit</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ind w:left="260"/>
              <w:spacing w:after="0" w:line="148" w:lineRule="exact"/>
              <w:rPr>
                <w:sz w:val="20"/>
                <w:szCs w:val="20"/>
                <w:color w:val="auto"/>
              </w:rPr>
            </w:pPr>
            <w:r>
              <w:rPr>
                <w:rFonts w:ascii="Arial" w:cs="Arial" w:eastAsia="Arial" w:hAnsi="Arial"/>
                <w:sz w:val="13"/>
                <w:szCs w:val="13"/>
                <w:color w:val="0000FF"/>
              </w:rPr>
              <w:t>01/05/2013</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ind w:left="40"/>
              <w:spacing w:after="0" w:line="148" w:lineRule="exact"/>
              <w:rPr>
                <w:sz w:val="20"/>
                <w:szCs w:val="20"/>
                <w:color w:val="auto"/>
              </w:rPr>
            </w:pPr>
            <w:r>
              <w:rPr>
                <w:rFonts w:ascii="Arial" w:cs="Arial" w:eastAsia="Arial" w:hAnsi="Arial"/>
                <w:sz w:val="13"/>
                <w:szCs w:val="13"/>
                <w:color w:val="0000FF"/>
              </w:rPr>
              <w:t>M</w:t>
            </w:r>
          </w:p>
        </w:tc>
        <w:tc>
          <w:tcPr>
            <w:tcW w:w="840" w:type="dxa"/>
            <w:vAlign w:val="bottom"/>
          </w:tcPr>
          <w:p>
            <w:pPr>
              <w:ind w:left="560"/>
              <w:spacing w:after="0" w:line="148" w:lineRule="exact"/>
              <w:rPr>
                <w:sz w:val="20"/>
                <w:szCs w:val="20"/>
                <w:color w:val="auto"/>
              </w:rPr>
            </w:pPr>
            <w:r>
              <w:rPr>
                <w:rFonts w:ascii="Arial" w:cs="Arial" w:eastAsia="Arial" w:hAnsi="Arial"/>
                <w:sz w:val="13"/>
                <w:szCs w:val="13"/>
                <w:color w:val="0000FF"/>
              </w:rPr>
              <w:t>675</w:t>
            </w:r>
          </w:p>
        </w:tc>
        <w:tc>
          <w:tcPr>
            <w:tcW w:w="2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0000FF"/>
              </w:rPr>
              <w:t>Stock-$.16-</w:t>
            </w:r>
          </w:p>
        </w:tc>
        <w:tc>
          <w:tcPr>
            <w:tcW w:w="5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37"/>
              <w:spacing w:after="0" w:line="148"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ind w:right="116"/>
              <w:spacing w:after="0"/>
              <w:rPr>
                <w:sz w:val="20"/>
                <w:szCs w:val="20"/>
                <w:color w:val="auto"/>
              </w:rPr>
            </w:pPr>
            <w:r>
              <w:rPr>
                <w:rFonts w:ascii="Arial" w:cs="Arial" w:eastAsia="Arial" w:hAnsi="Arial"/>
                <w:sz w:val="13"/>
                <w:szCs w:val="13"/>
                <w:color w:val="0000FF"/>
              </w:rPr>
              <w:t>2/3 value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vesting date.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granted to the reporting person on January 5, 2010 (the "Original Grant Date") vest in equal installments on the first, second and third anniversaries of the Original Grant Date.</w:t>
      </w:r>
    </w:p>
    <w:p>
      <w:pPr>
        <w:spacing w:after="0" w:line="92"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306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01/08/2013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93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3700"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4105"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2019-12-18T08:22:35Z</dcterms:created>
  <dcterms:modified xsi:type="dcterms:W3CDTF">2019-12-18T08:22:35Z</dcterms:modified>
</cp:coreProperties>
</file>