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2663825</wp:posOffset>
            </wp:positionH>
            <wp:positionV relativeFrom="paragraph">
              <wp:posOffset>158750</wp:posOffset>
            </wp:positionV>
            <wp:extent cx="1929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70"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SD</w:t>
      </w:r>
    </w:p>
    <w:p>
      <w:pPr>
        <w:spacing w:after="0" w:line="48"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2663825</wp:posOffset>
            </wp:positionH>
            <wp:positionV relativeFrom="paragraph">
              <wp:posOffset>124460</wp:posOffset>
            </wp:positionV>
            <wp:extent cx="1929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81"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Analog Devices, Inc.</w:t>
      </w:r>
    </w:p>
    <w:p>
      <w:pPr>
        <w:spacing w:after="0" w:line="50" w:lineRule="exact"/>
        <w:rPr>
          <w:sz w:val="24"/>
          <w:szCs w:val="24"/>
          <w:color w:val="auto"/>
        </w:rPr>
      </w:pPr>
    </w:p>
    <w:tbl>
      <w:tblPr>
        <w:tblLayout w:type="fixed"/>
        <w:tblInd w:w="660" w:type="dxa"/>
        <w:tblCellMar>
          <w:top w:w="0" w:type="dxa"/>
          <w:left w:w="0" w:type="dxa"/>
          <w:bottom w:w="0" w:type="dxa"/>
          <w:right w:w="0" w:type="dxa"/>
        </w:tblCellMar>
      </w:tblPr>
      <w:tr>
        <w:trPr>
          <w:trHeight w:val="230"/>
        </w:trPr>
        <w:tc>
          <w:tcPr>
            <w:tcW w:w="7300" w:type="dxa"/>
            <w:vAlign w:val="bottom"/>
            <w:gridSpan w:val="3"/>
          </w:tcPr>
          <w:p>
            <w:pPr>
              <w:ind w:left="3160"/>
              <w:spacing w:after="0"/>
              <w:rPr>
                <w:sz w:val="20"/>
                <w:szCs w:val="20"/>
                <w:color w:val="auto"/>
              </w:rPr>
            </w:pPr>
            <w:r>
              <w:rPr>
                <w:rFonts w:ascii="Arial" w:cs="Arial" w:eastAsia="Arial" w:hAnsi="Arial"/>
                <w:sz w:val="18"/>
                <w:szCs w:val="18"/>
                <w:i w:val="1"/>
                <w:iCs w:val="1"/>
                <w:color w:val="auto"/>
              </w:rPr>
              <w:t>(Exact name of registrant as specified in its charter)</w:t>
            </w:r>
          </w:p>
        </w:tc>
        <w:tc>
          <w:tcPr>
            <w:tcW w:w="2440" w:type="dxa"/>
            <w:vAlign w:val="bottom"/>
          </w:tcPr>
          <w:p>
            <w:pPr>
              <w:spacing w:after="0"/>
              <w:rPr>
                <w:sz w:val="20"/>
                <w:szCs w:val="20"/>
                <w:color w:val="auto"/>
              </w:rPr>
            </w:pPr>
          </w:p>
        </w:tc>
      </w:tr>
      <w:tr>
        <w:trPr>
          <w:trHeight w:val="187"/>
        </w:trPr>
        <w:tc>
          <w:tcPr>
            <w:tcW w:w="3540" w:type="dxa"/>
            <w:vAlign w:val="bottom"/>
          </w:tcPr>
          <w:p>
            <w:pPr>
              <w:spacing w:after="0"/>
              <w:rPr>
                <w:sz w:val="16"/>
                <w:szCs w:val="16"/>
                <w:color w:val="auto"/>
              </w:rPr>
            </w:pPr>
          </w:p>
        </w:tc>
        <w:tc>
          <w:tcPr>
            <w:tcW w:w="3040" w:type="dxa"/>
            <w:vAlign w:val="bottom"/>
            <w:tcBorders>
              <w:bottom w:val="single" w:sz="8" w:color="auto"/>
            </w:tcBorders>
          </w:tcPr>
          <w:p>
            <w:pPr>
              <w:spacing w:after="0"/>
              <w:rPr>
                <w:sz w:val="16"/>
                <w:szCs w:val="16"/>
                <w:color w:val="auto"/>
              </w:rPr>
            </w:pPr>
          </w:p>
        </w:tc>
        <w:tc>
          <w:tcPr>
            <w:tcW w:w="720" w:type="dxa"/>
            <w:vAlign w:val="bottom"/>
          </w:tcPr>
          <w:p>
            <w:pPr>
              <w:spacing w:after="0"/>
              <w:rPr>
                <w:sz w:val="16"/>
                <w:szCs w:val="16"/>
                <w:color w:val="auto"/>
              </w:rPr>
            </w:pPr>
          </w:p>
        </w:tc>
        <w:tc>
          <w:tcPr>
            <w:tcW w:w="2440" w:type="dxa"/>
            <w:vAlign w:val="bottom"/>
          </w:tcPr>
          <w:p>
            <w:pPr>
              <w:spacing w:after="0"/>
              <w:rPr>
                <w:sz w:val="16"/>
                <w:szCs w:val="16"/>
                <w:color w:val="auto"/>
              </w:rPr>
            </w:pPr>
          </w:p>
        </w:tc>
      </w:tr>
      <w:tr>
        <w:trPr>
          <w:trHeight w:val="493"/>
        </w:trPr>
        <w:tc>
          <w:tcPr>
            <w:tcW w:w="7300" w:type="dxa"/>
            <w:vAlign w:val="bottom"/>
            <w:gridSpan w:val="3"/>
          </w:tcPr>
          <w:p>
            <w:pPr>
              <w:jc w:val="center"/>
              <w:ind w:right="3800"/>
              <w:spacing w:after="0"/>
              <w:rPr>
                <w:sz w:val="20"/>
                <w:szCs w:val="20"/>
                <w:color w:val="auto"/>
              </w:rPr>
            </w:pPr>
            <w:r>
              <w:rPr>
                <w:rFonts w:ascii="Arial" w:cs="Arial" w:eastAsia="Arial" w:hAnsi="Arial"/>
                <w:sz w:val="18"/>
                <w:szCs w:val="18"/>
                <w:b w:val="1"/>
                <w:bCs w:val="1"/>
                <w:color w:val="auto"/>
                <w:w w:val="85"/>
              </w:rPr>
              <w:t>Massachusetts</w:t>
            </w:r>
          </w:p>
        </w:tc>
        <w:tc>
          <w:tcPr>
            <w:tcW w:w="2440" w:type="dxa"/>
            <w:vAlign w:val="bottom"/>
          </w:tcPr>
          <w:p>
            <w:pPr>
              <w:jc w:val="center"/>
              <w:ind w:left="297"/>
              <w:spacing w:after="0"/>
              <w:rPr>
                <w:sz w:val="20"/>
                <w:szCs w:val="20"/>
                <w:color w:val="auto"/>
              </w:rPr>
            </w:pPr>
            <w:r>
              <w:rPr>
                <w:rFonts w:ascii="Arial" w:cs="Arial" w:eastAsia="Arial" w:hAnsi="Arial"/>
                <w:sz w:val="18"/>
                <w:szCs w:val="18"/>
                <w:b w:val="1"/>
                <w:bCs w:val="1"/>
                <w:color w:val="auto"/>
                <w:w w:val="89"/>
              </w:rPr>
              <w:t>04-2348234</w:t>
            </w:r>
          </w:p>
        </w:tc>
      </w:tr>
      <w:tr>
        <w:trPr>
          <w:trHeight w:val="218"/>
        </w:trPr>
        <w:tc>
          <w:tcPr>
            <w:tcW w:w="7300" w:type="dxa"/>
            <w:vAlign w:val="bottom"/>
            <w:gridSpan w:val="3"/>
          </w:tcPr>
          <w:p>
            <w:pPr>
              <w:jc w:val="center"/>
              <w:ind w:right="3800"/>
              <w:spacing w:after="0"/>
              <w:rPr>
                <w:sz w:val="20"/>
                <w:szCs w:val="20"/>
                <w:color w:val="auto"/>
              </w:rPr>
            </w:pPr>
            <w:r>
              <w:rPr>
                <w:rFonts w:ascii="Arial" w:cs="Arial" w:eastAsia="Arial" w:hAnsi="Arial"/>
                <w:sz w:val="14"/>
                <w:szCs w:val="14"/>
                <w:i w:val="1"/>
                <w:iCs w:val="1"/>
                <w:color w:val="auto"/>
                <w:w w:val="96"/>
              </w:rPr>
              <w:t>(State or other jurisdiction of incorporation or organization)</w:t>
            </w:r>
          </w:p>
        </w:tc>
        <w:tc>
          <w:tcPr>
            <w:tcW w:w="2440" w:type="dxa"/>
            <w:vAlign w:val="bottom"/>
          </w:tcPr>
          <w:p>
            <w:pPr>
              <w:jc w:val="center"/>
              <w:ind w:left="297"/>
              <w:spacing w:after="0"/>
              <w:rPr>
                <w:sz w:val="20"/>
                <w:szCs w:val="20"/>
                <w:color w:val="auto"/>
              </w:rPr>
            </w:pPr>
            <w:r>
              <w:rPr>
                <w:rFonts w:ascii="Arial" w:cs="Arial" w:eastAsia="Arial" w:hAnsi="Arial"/>
                <w:sz w:val="14"/>
                <w:szCs w:val="14"/>
                <w:i w:val="1"/>
                <w:iCs w:val="1"/>
                <w:color w:val="auto"/>
                <w:w w:val="95"/>
              </w:rPr>
              <w:t>(I.R.S. Employer Identification No.)</w:t>
            </w:r>
          </w:p>
        </w:tc>
      </w:tr>
      <w:tr>
        <w:trPr>
          <w:trHeight w:val="417"/>
        </w:trPr>
        <w:tc>
          <w:tcPr>
            <w:tcW w:w="3540" w:type="dxa"/>
            <w:vAlign w:val="bottom"/>
          </w:tcPr>
          <w:p>
            <w:pPr>
              <w:spacing w:after="0"/>
              <w:rPr>
                <w:sz w:val="24"/>
                <w:szCs w:val="24"/>
                <w:color w:val="auto"/>
              </w:rPr>
            </w:pPr>
          </w:p>
        </w:tc>
        <w:tc>
          <w:tcPr>
            <w:tcW w:w="3760" w:type="dxa"/>
            <w:vAlign w:val="bottom"/>
            <w:gridSpan w:val="2"/>
          </w:tcPr>
          <w:p>
            <w:pPr>
              <w:ind w:left="760"/>
              <w:spacing w:after="0"/>
              <w:rPr>
                <w:sz w:val="20"/>
                <w:szCs w:val="20"/>
                <w:color w:val="auto"/>
              </w:rPr>
            </w:pPr>
            <w:r>
              <w:rPr>
                <w:rFonts w:ascii="Arial" w:cs="Arial" w:eastAsia="Arial" w:hAnsi="Arial"/>
                <w:sz w:val="18"/>
                <w:szCs w:val="18"/>
                <w:b w:val="1"/>
                <w:bCs w:val="1"/>
                <w:color w:val="auto"/>
              </w:rPr>
              <w:t>1-7819 (Commission File No.)</w:t>
            </w:r>
          </w:p>
        </w:tc>
        <w:tc>
          <w:tcPr>
            <w:tcW w:w="2440" w:type="dxa"/>
            <w:vAlign w:val="bottom"/>
          </w:tcPr>
          <w:p>
            <w:pPr>
              <w:spacing w:after="0"/>
              <w:rPr>
                <w:sz w:val="24"/>
                <w:szCs w:val="24"/>
                <w:color w:val="auto"/>
              </w:rPr>
            </w:pPr>
          </w:p>
        </w:tc>
      </w:tr>
      <w:tr>
        <w:trPr>
          <w:trHeight w:val="270"/>
        </w:trPr>
        <w:tc>
          <w:tcPr>
            <w:tcW w:w="7300" w:type="dxa"/>
            <w:vAlign w:val="bottom"/>
            <w:gridSpan w:val="3"/>
          </w:tcPr>
          <w:p>
            <w:pPr>
              <w:jc w:val="center"/>
              <w:ind w:right="3800"/>
              <w:spacing w:after="0"/>
              <w:rPr>
                <w:sz w:val="20"/>
                <w:szCs w:val="20"/>
                <w:color w:val="auto"/>
              </w:rPr>
            </w:pPr>
            <w:r>
              <w:rPr>
                <w:rFonts w:ascii="Arial" w:cs="Arial" w:eastAsia="Arial" w:hAnsi="Arial"/>
                <w:sz w:val="18"/>
                <w:szCs w:val="18"/>
                <w:b w:val="1"/>
                <w:bCs w:val="1"/>
                <w:color w:val="auto"/>
                <w:w w:val="91"/>
              </w:rPr>
              <w:t>One Technology Way, Norwood, MA</w:t>
            </w:r>
          </w:p>
        </w:tc>
        <w:tc>
          <w:tcPr>
            <w:tcW w:w="2440" w:type="dxa"/>
            <w:vAlign w:val="bottom"/>
          </w:tcPr>
          <w:p>
            <w:pPr>
              <w:jc w:val="center"/>
              <w:ind w:left="297"/>
              <w:spacing w:after="0"/>
              <w:rPr>
                <w:sz w:val="20"/>
                <w:szCs w:val="20"/>
                <w:color w:val="auto"/>
              </w:rPr>
            </w:pPr>
            <w:r>
              <w:rPr>
                <w:rFonts w:ascii="Arial" w:cs="Arial" w:eastAsia="Arial" w:hAnsi="Arial"/>
                <w:sz w:val="18"/>
                <w:szCs w:val="18"/>
                <w:b w:val="1"/>
                <w:bCs w:val="1"/>
                <w:color w:val="auto"/>
                <w:w w:val="89"/>
              </w:rPr>
              <w:t>02062-9106</w:t>
            </w:r>
          </w:p>
        </w:tc>
      </w:tr>
      <w:tr>
        <w:trPr>
          <w:trHeight w:val="218"/>
        </w:trPr>
        <w:tc>
          <w:tcPr>
            <w:tcW w:w="7300" w:type="dxa"/>
            <w:vAlign w:val="bottom"/>
            <w:gridSpan w:val="3"/>
          </w:tcPr>
          <w:p>
            <w:pPr>
              <w:jc w:val="center"/>
              <w:ind w:right="3820"/>
              <w:spacing w:after="0"/>
              <w:rPr>
                <w:sz w:val="20"/>
                <w:szCs w:val="20"/>
                <w:color w:val="auto"/>
              </w:rPr>
            </w:pPr>
            <w:r>
              <w:rPr>
                <w:rFonts w:ascii="Arial" w:cs="Arial" w:eastAsia="Arial" w:hAnsi="Arial"/>
                <w:sz w:val="14"/>
                <w:szCs w:val="14"/>
                <w:i w:val="1"/>
                <w:iCs w:val="1"/>
                <w:color w:val="auto"/>
                <w:w w:val="93"/>
              </w:rPr>
              <w:t>(Address of principal executive offices)</w:t>
            </w:r>
          </w:p>
        </w:tc>
        <w:tc>
          <w:tcPr>
            <w:tcW w:w="2440" w:type="dxa"/>
            <w:vAlign w:val="bottom"/>
          </w:tcPr>
          <w:p>
            <w:pPr>
              <w:jc w:val="center"/>
              <w:ind w:left="297"/>
              <w:spacing w:after="0"/>
              <w:rPr>
                <w:sz w:val="20"/>
                <w:szCs w:val="20"/>
                <w:color w:val="auto"/>
              </w:rPr>
            </w:pPr>
            <w:r>
              <w:rPr>
                <w:rFonts w:ascii="Arial" w:cs="Arial" w:eastAsia="Arial" w:hAnsi="Arial"/>
                <w:sz w:val="14"/>
                <w:szCs w:val="14"/>
                <w:i w:val="1"/>
                <w:iCs w:val="1"/>
                <w:color w:val="auto"/>
                <w:w w:val="93"/>
              </w:rPr>
              <w:t>(Zip Code)</w:t>
            </w:r>
          </w:p>
        </w:tc>
      </w:tr>
      <w:tr>
        <w:trPr>
          <w:trHeight w:val="525"/>
        </w:trPr>
        <w:tc>
          <w:tcPr>
            <w:tcW w:w="7300" w:type="dxa"/>
            <w:vAlign w:val="bottom"/>
            <w:gridSpan w:val="3"/>
          </w:tcPr>
          <w:p>
            <w:pPr>
              <w:jc w:val="center"/>
              <w:ind w:right="3820"/>
              <w:spacing w:after="0"/>
              <w:rPr>
                <w:sz w:val="20"/>
                <w:szCs w:val="20"/>
                <w:color w:val="auto"/>
              </w:rPr>
            </w:pPr>
            <w:r>
              <w:rPr>
                <w:rFonts w:ascii="Arial" w:cs="Arial" w:eastAsia="Arial" w:hAnsi="Arial"/>
                <w:sz w:val="18"/>
                <w:szCs w:val="18"/>
                <w:b w:val="1"/>
                <w:bCs w:val="1"/>
                <w:color w:val="auto"/>
                <w:w w:val="94"/>
              </w:rPr>
              <w:t>Margaret Seif</w:t>
            </w:r>
          </w:p>
        </w:tc>
        <w:tc>
          <w:tcPr>
            <w:tcW w:w="2440" w:type="dxa"/>
            <w:vAlign w:val="bottom"/>
          </w:tcPr>
          <w:p>
            <w:pPr>
              <w:jc w:val="center"/>
              <w:ind w:left="297"/>
              <w:spacing w:after="0"/>
              <w:rPr>
                <w:sz w:val="20"/>
                <w:szCs w:val="20"/>
                <w:color w:val="auto"/>
              </w:rPr>
            </w:pPr>
            <w:r>
              <w:rPr>
                <w:rFonts w:ascii="Arial" w:cs="Arial" w:eastAsia="Arial" w:hAnsi="Arial"/>
                <w:sz w:val="18"/>
                <w:szCs w:val="18"/>
                <w:b w:val="1"/>
                <w:bCs w:val="1"/>
                <w:i w:val="1"/>
                <w:iCs w:val="1"/>
                <w:color w:val="auto"/>
                <w:w w:val="90"/>
              </w:rPr>
              <w:t>781-329-4700</w:t>
            </w:r>
          </w:p>
        </w:tc>
      </w:tr>
    </w:tbl>
    <w:p>
      <w:pPr>
        <w:spacing w:after="0" w:line="103" w:lineRule="exact"/>
        <w:rPr>
          <w:sz w:val="24"/>
          <w:szCs w:val="24"/>
          <w:color w:val="auto"/>
        </w:rPr>
      </w:pPr>
    </w:p>
    <w:p>
      <w:pPr>
        <w:ind w:left="1840"/>
        <w:spacing w:after="0"/>
        <w:rPr>
          <w:sz w:val="20"/>
          <w:szCs w:val="20"/>
          <w:color w:val="auto"/>
        </w:rPr>
      </w:pPr>
      <w:r>
        <w:rPr>
          <w:rFonts w:ascii="Arial" w:cs="Arial" w:eastAsia="Arial" w:hAnsi="Arial"/>
          <w:sz w:val="14"/>
          <w:szCs w:val="14"/>
          <w:color w:val="auto"/>
        </w:rPr>
        <w:t>Chief Legal 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 w:lineRule="exact"/>
        <w:rPr>
          <w:sz w:val="24"/>
          <w:szCs w:val="24"/>
          <w:color w:val="auto"/>
        </w:rPr>
      </w:pPr>
    </w:p>
    <w:p>
      <w:pPr>
        <w:ind w:left="2640"/>
        <w:spacing w:after="0"/>
        <w:rPr>
          <w:sz w:val="20"/>
          <w:szCs w:val="20"/>
          <w:color w:val="auto"/>
        </w:rPr>
      </w:pPr>
      <w:r>
        <w:rPr>
          <w:rFonts w:ascii="Arial" w:cs="Arial" w:eastAsia="Arial" w:hAnsi="Arial"/>
          <w:sz w:val="14"/>
          <w:szCs w:val="14"/>
          <w:i w:val="1"/>
          <w:iCs w:val="1"/>
          <w:color w:val="auto"/>
        </w:rPr>
        <w:t>(Name and telephone number, including area code, of the person to contact in connection with this report.)</w:t>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to December 31, 2018.</w:t>
      </w:r>
    </w:p>
    <w:p>
      <w:pPr>
        <w:sectPr>
          <w:pgSz w:w="11900" w:h="16838" w:orient="portrait"/>
          <w:cols w:equalWidth="0" w:num="1">
            <w:col w:w="11360"/>
          </w:cols>
          <w:pgMar w:left="240" w:top="557" w:right="29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Section 1 - Conflict Minerals Disclosure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1.01 - Conflict Minerals Disclosure and Report</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1.02 - Exhibit</w:t>
      </w:r>
    </w:p>
    <w:p>
      <w:pPr>
        <w:spacing w:after="0" w:line="242"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Analog Devices, Inc. has filed a Conflict Minerals Report (the "Report") as Exhibit 1.01 hereto. The Report is publicly available at www.analog.com under the heading "Investor Relations." The content of any website referred to in this Form SD and/or the Report is included for general information only and is not incorporated by reference in this Form SD and/or the Report.</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2 - Exhibits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2.01 Exhibits</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Exhibit 1.01 - </w:t>
      </w:r>
      <w:r>
        <w:rPr>
          <w:rFonts w:ascii="Arial" w:cs="Arial" w:eastAsia="Arial" w:hAnsi="Arial"/>
          <w:sz w:val="22"/>
          <w:szCs w:val="22"/>
          <w:u w:val="single" w:color="auto"/>
          <w:color w:val="0000FF"/>
        </w:rPr>
        <w:t>Conflict Minerals Report as required by Items 1.01 and 1.02 of this Form</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1040765</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585" w:right="3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22"/>
          <w:szCs w:val="22"/>
          <w:color w:val="auto"/>
        </w:rPr>
        <w:t>SIGNATURES</w:t>
      </w:r>
    </w:p>
    <w:p>
      <w:pPr>
        <w:spacing w:after="0" w:line="260" w:lineRule="exact"/>
        <w:rPr>
          <w:sz w:val="20"/>
          <w:szCs w:val="20"/>
          <w:color w:val="auto"/>
        </w:rPr>
      </w:pPr>
    </w:p>
    <w:p>
      <w:pPr>
        <w:ind w:right="240"/>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380" w:lineRule="exact"/>
        <w:rPr>
          <w:sz w:val="20"/>
          <w:szCs w:val="20"/>
          <w:color w:val="auto"/>
        </w:rPr>
      </w:pPr>
    </w:p>
    <w:p>
      <w:pPr>
        <w:ind w:left="60"/>
        <w:spacing w:after="0"/>
        <w:rPr>
          <w:sz w:val="20"/>
          <w:szCs w:val="20"/>
          <w:color w:val="auto"/>
        </w:rPr>
      </w:pPr>
      <w:r>
        <w:rPr>
          <w:rFonts w:ascii="Arial" w:cs="Arial" w:eastAsia="Arial" w:hAnsi="Arial"/>
          <w:sz w:val="22"/>
          <w:szCs w:val="22"/>
          <w:color w:val="auto"/>
        </w:rPr>
        <w:t>Analog Devices,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43567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356735" cy="8890"/>
                    </a:xfrm>
                    <a:prstGeom prst="rect">
                      <a:avLst/>
                    </a:prstGeom>
                    <a:noFill/>
                  </pic:spPr>
                </pic:pic>
              </a:graphicData>
            </a:graphic>
          </wp:anchor>
        </w:drawing>
      </w:r>
    </w:p>
    <w:p>
      <w:pPr>
        <w:spacing w:after="0" w:line="38" w:lineRule="exact"/>
        <w:rPr>
          <w:sz w:val="20"/>
          <w:szCs w:val="20"/>
          <w:color w:val="auto"/>
        </w:rPr>
      </w:pPr>
    </w:p>
    <w:p>
      <w:pPr>
        <w:ind w:left="60"/>
        <w:spacing w:after="0"/>
        <w:rPr>
          <w:sz w:val="20"/>
          <w:szCs w:val="20"/>
          <w:color w:val="auto"/>
        </w:rPr>
      </w:pPr>
      <w:r>
        <w:rPr>
          <w:rFonts w:ascii="Arial" w:cs="Arial" w:eastAsia="Arial" w:hAnsi="Arial"/>
          <w:sz w:val="22"/>
          <w:szCs w:val="22"/>
          <w:color w:val="auto"/>
        </w:rPr>
        <w:t>(registrant)</w:t>
      </w:r>
    </w:p>
    <w:p>
      <w:pPr>
        <w:spacing w:after="0" w:line="341" w:lineRule="exact"/>
        <w:rPr>
          <w:sz w:val="20"/>
          <w:szCs w:val="20"/>
          <w:color w:val="auto"/>
        </w:rPr>
      </w:pPr>
    </w:p>
    <w:p>
      <w:pPr>
        <w:ind w:left="60"/>
        <w:spacing w:after="0"/>
        <w:tabs>
          <w:tab w:leader="none" w:pos="9540" w:val="left"/>
        </w:tabs>
        <w:rPr>
          <w:sz w:val="20"/>
          <w:szCs w:val="20"/>
          <w:color w:val="auto"/>
        </w:rPr>
      </w:pPr>
      <w:r>
        <w:rPr>
          <w:rFonts w:ascii="Arial" w:cs="Arial" w:eastAsia="Arial" w:hAnsi="Arial"/>
          <w:sz w:val="22"/>
          <w:szCs w:val="22"/>
          <w:color w:val="auto"/>
        </w:rPr>
        <w:t>/s/ Prashanth Mahendra-Rajah</w:t>
      </w:r>
      <w:r>
        <w:rPr>
          <w:sz w:val="20"/>
          <w:szCs w:val="20"/>
          <w:color w:val="auto"/>
        </w:rPr>
        <w:tab/>
      </w:r>
      <w:r>
        <w:rPr>
          <w:rFonts w:ascii="Arial" w:cs="Arial" w:eastAsia="Arial" w:hAnsi="Arial"/>
          <w:sz w:val="19"/>
          <w:szCs w:val="19"/>
          <w:color w:val="auto"/>
        </w:rPr>
        <w:t>Dated: May 24,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43567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356735" cy="8890"/>
                    </a:xfrm>
                    <a:prstGeom prst="rect">
                      <a:avLst/>
                    </a:prstGeom>
                    <a:noFill/>
                  </pic:spPr>
                </pic:pic>
              </a:graphicData>
            </a:graphic>
          </wp:anchor>
        </w:drawing>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Prashanth Mahendra-Rajah</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Senior Vice President, Finance and Chief Financial Officer</w:t>
      </w:r>
    </w:p>
    <w:p>
      <w:pPr>
        <w:sectPr>
          <w:pgSz w:w="11900" w:h="16838" w:orient="portrait"/>
          <w:cols w:equalWidth="0" w:num="1">
            <w:col w:w="11400"/>
          </w:cols>
          <w:pgMar w:left="240" w:top="847"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color w:val="auto"/>
        </w:rPr>
        <w:t>Exhibit 1.01</w:t>
      </w:r>
    </w:p>
    <w:p>
      <w:pPr>
        <w:spacing w:after="0" w:line="210" w:lineRule="exact"/>
        <w:rPr>
          <w:sz w:val="20"/>
          <w:szCs w:val="20"/>
          <w:color w:val="auto"/>
        </w:rPr>
      </w:pPr>
    </w:p>
    <w:p>
      <w:pPr>
        <w:jc w:val="center"/>
        <w:spacing w:after="0" w:line="257" w:lineRule="auto"/>
        <w:rPr>
          <w:sz w:val="20"/>
          <w:szCs w:val="20"/>
          <w:color w:val="auto"/>
        </w:rPr>
      </w:pPr>
      <w:r>
        <w:rPr>
          <w:rFonts w:ascii="Arial" w:cs="Arial" w:eastAsia="Arial" w:hAnsi="Arial"/>
          <w:sz w:val="20"/>
          <w:szCs w:val="20"/>
          <w:b w:val="1"/>
          <w:bCs w:val="1"/>
          <w:color w:val="auto"/>
        </w:rPr>
        <w:t>CONFLICT MINERALS REPORT OF ANALOG DEVICES, INC. IN ACCORDANCE WITH RULE 13P-1 UNDER THE SECURITIES EXCHANGE ACT OF 1934 (UNAUDITED)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1: Introduction</w:t>
      </w:r>
    </w:p>
    <w:p>
      <w:pPr>
        <w:spacing w:after="0" w:line="22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This is the Conflict Minerals Report of Analog Devices, Inc. (“Analog Devices”, “ADI”, “we”, “our”) for calendar year 2018 in accordance with Rule 13p-1 under the Securities Exchange Act of 1934 (“Rule 13p-1”). Numerous terms in this Report are defined in Rule 13p-1 and Form SD and the reader is referred to those sources and to 1934 Act Release No. 34-67716 (August 22, 2012) for such definitions and explanations thereof.</w:t>
      </w:r>
    </w:p>
    <w:p>
      <w:pPr>
        <w:spacing w:after="0" w:line="192"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The scope of this report applies to Integrated Circuit (ICs), Assembled Products, and Evaluation Boards (collectively, the “Products”). Such Products may contain tantalum, tin, tungsten and/or gold (collectively, “conflict minerals”) that are necessary to the functionality or production of products manufactured or contracted to be manufactured by Analog Devices. Based on the Reasonable Country of Origin Inquiry described below, Analog Devices either knows that necessary conflict minerals originated in the Democratic Republic of the Congo or an adjoining country (collectively, “Covered Countries”) and are not from recycled or scrap sources, or has reason to believe that necessary conflict minerals may have originated in the Covered Countries and has reason to believe that they may not be from recycled or scrap sources. Accordingly, we undertook due diligence to determine whether the necessary conflict minerals in the Products did originate or may have originated in the Covered Countries.</w:t>
      </w:r>
    </w:p>
    <w:p>
      <w:pPr>
        <w:spacing w:after="0" w:line="198"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Analog Devices is many steps removed from the mining of the conflict minerals; we do not purchase raw ore or unrefined conflict minerals, and we do no purchasing in the Covered Countries. We either purchase conflict minerals indirectly from a smelter or refiner for use in our manufacturing processes or purchase components from suppliers that incorporate conflict minerals. The mine or other point of origin of conflict minerals cannot be determined with any certainty once the raw ores are smelted, refined and converted to ingots, bullion or other conflict-mineral containing derivatives. Smelters and refiners are consolidating points for raw ore and are therefore in the best position in the total supply chain to know the origin of the ores. Our due diligence measures were based on multi-industry initiatives with the smelters and refiners of conflict minerals who provide those conflict minerals to Analog Devices’ suppliers.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1.1: Company Overview</w:t>
      </w:r>
    </w:p>
    <w:p>
      <w:pPr>
        <w:spacing w:after="0" w:line="316"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Analog Devices is a leading global high-performance analog, technology company. Since our inception in 1965, we have focused on solving our customer’s toughest signal processing engineering challenges and playing a fundamental role in efficiently converting, conditioning, and processing real-world phenomena such as temperature, pressure, sound, light, speed and motion into electrical signals to be used in a wide array of electronic applications. We produce innovative products and technologies that accurately sense, measure, connect, interpret and power, allowing our customers to intelligently bridge the physical and digital domains.</w:t>
      </w:r>
    </w:p>
    <w:p>
      <w:pPr>
        <w:spacing w:after="0" w:line="18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design, manufacture and market a broad portfolio of solutions, including ICs, algorithms, software, and subsystems that leverage high-performance analog, mixed-signal and digital signal processing technologies. Our fusion of cutting-edge sensors, data converters, amplifiers and linear products, radio frequency (RF) ICs, power management products, and other signal processing products with deep industry expertise allows</w:t>
      </w:r>
    </w:p>
    <w:p>
      <w:pPr>
        <w:sectPr>
          <w:pgSz w:w="11900" w:h="16838" w:orient="portrait"/>
          <w:cols w:equalWidth="0" w:num="1">
            <w:col w:w="11420"/>
          </w:cols>
          <w:pgMar w:left="240" w:top="582" w:right="239" w:bottom="1440" w:gutter="0" w:footer="0" w:header="0"/>
        </w:sectPr>
      </w:pPr>
    </w:p>
    <w:bookmarkStart w:id="4" w:name="page5"/>
    <w:bookmarkEnd w:id="4"/>
    <w:p>
      <w:pPr>
        <w:jc w:val="both"/>
        <w:spacing w:after="0" w:line="269" w:lineRule="auto"/>
        <w:rPr>
          <w:sz w:val="20"/>
          <w:szCs w:val="20"/>
          <w:color w:val="auto"/>
        </w:rPr>
      </w:pPr>
      <w:r>
        <w:rPr>
          <w:rFonts w:ascii="Arial" w:cs="Arial" w:eastAsia="Arial" w:hAnsi="Arial"/>
          <w:sz w:val="19"/>
          <w:szCs w:val="19"/>
          <w:color w:val="auto"/>
        </w:rPr>
        <w:t>us to create robust technology platforms that meet a broad spectrum of customer and market needs. As new generations of applications evolve, such as autonomous vehicles, 5G networks, intelligent factories, and smart healthcare devices - the demand for Analog Devices’ high-performance analog signal processing and digital signal processing (DSP) products and technologies is increasing.</w:t>
      </w:r>
    </w:p>
    <w:p>
      <w:pPr>
        <w:spacing w:after="0" w:line="26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focus on key strategic markets such as industrial, automotive, consumer, and communications where our signal processing technology is often a critical differentiator in our customers’ products.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1.2 Principal Products</w:t>
      </w:r>
    </w:p>
    <w:p>
      <w:pPr>
        <w:spacing w:after="0" w:line="31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design, manufacture and market a broad line of high-performance ICs that incorporate analog, mixed-signal and digital signal processing technologies. Our ICs are designed to address a wide range of real-world signal processing applications. We sell our ICs to tens of thousands of customers worldwide, many of whom use products spanning our core technologies in a wide range of applications. Our IC product portfolio includes both general-purpose products used by a broad range of customers and applications, as well as application-specific products designed for specific clusters of customers in key target markets. By using readily available, high-performance, general-purpose products in their systems, our customers can reduce the time they need to bring new products to market. Given the high cost of developing more customized ICs, our standard products often provide a cost-effective solution for many low to medium volume applications. We also focus on working with leading customers to design application-specific solutions. We begin with our existing core technologies, which leverage our data conversion, amplification, RF and microwave, on micro-electro mechanical systems (MEMS), power management and DSP capabilities, and devise a solution to more closely meet the needs of a specific customer or group of customers. Because we have already developed the core technology platform for our general-purpose products, we can create application-specific solutions quickly.</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We produce and market a broad range of ICs and operate in one reportable segment based on the aggregation of eight operating segments. The ICs sold by each of our operating segments are manufactured using similar semiconductor manufacturing processes and raw materials in either our own production facilities or by third-party wafer fabricators using proprietary processes.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2: Conflict Minerals Policy</w:t>
      </w:r>
    </w:p>
    <w:p>
      <w:pPr>
        <w:spacing w:after="0" w:line="222" w:lineRule="exact"/>
        <w:rPr>
          <w:sz w:val="20"/>
          <w:szCs w:val="20"/>
          <w:color w:val="auto"/>
        </w:rPr>
      </w:pPr>
    </w:p>
    <w:p>
      <w:pPr>
        <w:ind w:right="300"/>
        <w:spacing w:after="0" w:line="250" w:lineRule="auto"/>
        <w:rPr>
          <w:sz w:val="20"/>
          <w:szCs w:val="20"/>
          <w:color w:val="auto"/>
        </w:rPr>
      </w:pPr>
      <w:r>
        <w:rPr>
          <w:rFonts w:ascii="Arial" w:cs="Arial" w:eastAsia="Arial" w:hAnsi="Arial"/>
          <w:sz w:val="20"/>
          <w:szCs w:val="20"/>
          <w:color w:val="auto"/>
        </w:rPr>
        <w:t>Analog Devices has adopted a Conflict Minerals Policy. The ADI Conflict Minerals Policy is publicly available on our website (http://www.analog.com/media/en/Other/About-ADI/Sustainability/Analog_Devices_Conflict_Minerals_Policy_Statement.pdf) and is a key component of our conflict minerals program framework systems. This policy:</w:t>
      </w:r>
    </w:p>
    <w:p>
      <w:pPr>
        <w:spacing w:after="0" w:line="105" w:lineRule="exact"/>
        <w:rPr>
          <w:sz w:val="20"/>
          <w:szCs w:val="20"/>
          <w:color w:val="auto"/>
        </w:rPr>
      </w:pPr>
    </w:p>
    <w:p>
      <w:pPr>
        <w:ind w:left="560" w:hanging="322"/>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20"/>
          <w:szCs w:val="20"/>
          <w:color w:val="auto"/>
        </w:rPr>
        <w:t>reflects ADI’s commitment to ethical practices and compliance with applicable laws and regulations,</w:t>
      </w:r>
    </w:p>
    <w:p>
      <w:pPr>
        <w:spacing w:after="0" w:line="53" w:lineRule="exact"/>
        <w:rPr>
          <w:rFonts w:ascii="Arial" w:cs="Arial" w:eastAsia="Arial" w:hAnsi="Arial"/>
          <w:sz w:val="18"/>
          <w:szCs w:val="18"/>
          <w:color w:val="auto"/>
        </w:rPr>
      </w:pPr>
    </w:p>
    <w:p>
      <w:pPr>
        <w:jc w:val="both"/>
        <w:ind w:left="560" w:hanging="322"/>
        <w:spacing w:after="0" w:line="250" w:lineRule="auto"/>
        <w:tabs>
          <w:tab w:leader="none" w:pos="560" w:val="left"/>
        </w:tabs>
        <w:numPr>
          <w:ilvl w:val="0"/>
          <w:numId w:val="2"/>
        </w:numPr>
        <w:rPr>
          <w:rFonts w:ascii="Arial" w:cs="Arial" w:eastAsia="Arial" w:hAnsi="Arial"/>
          <w:sz w:val="18"/>
          <w:szCs w:val="18"/>
          <w:color w:val="auto"/>
        </w:rPr>
      </w:pPr>
      <w:r>
        <w:rPr>
          <w:rFonts w:ascii="Arial" w:cs="Arial" w:eastAsia="Arial" w:hAnsi="Arial"/>
          <w:sz w:val="20"/>
          <w:szCs w:val="20"/>
          <w:color w:val="auto"/>
        </w:rPr>
        <w:t>includes ADI’s actions to collaborate with other concerned electronics companies, under the Responsible Minerals Initiative (RMI), formerly the EICC-GeSI Conflict-Free Sourcing Initiative (CFSI), in developing methods to track the origin of conflict minerals used in the manufacture of electronic products,</w:t>
      </w:r>
    </w:p>
    <w:p>
      <w:pPr>
        <w:spacing w:after="0" w:line="24" w:lineRule="exact"/>
        <w:rPr>
          <w:rFonts w:ascii="Arial" w:cs="Arial" w:eastAsia="Arial" w:hAnsi="Arial"/>
          <w:sz w:val="18"/>
          <w:szCs w:val="18"/>
          <w:color w:val="auto"/>
        </w:rPr>
      </w:pPr>
    </w:p>
    <w:p>
      <w:pPr>
        <w:jc w:val="both"/>
        <w:ind w:left="560" w:hanging="322"/>
        <w:spacing w:after="0" w:line="250" w:lineRule="auto"/>
        <w:tabs>
          <w:tab w:leader="none" w:pos="560" w:val="left"/>
        </w:tabs>
        <w:numPr>
          <w:ilvl w:val="0"/>
          <w:numId w:val="2"/>
        </w:numPr>
        <w:rPr>
          <w:rFonts w:ascii="Arial" w:cs="Arial" w:eastAsia="Arial" w:hAnsi="Arial"/>
          <w:sz w:val="18"/>
          <w:szCs w:val="18"/>
          <w:color w:val="auto"/>
        </w:rPr>
      </w:pPr>
      <w:r>
        <w:rPr>
          <w:rFonts w:ascii="Arial" w:cs="Arial" w:eastAsia="Arial" w:hAnsi="Arial"/>
          <w:sz w:val="20"/>
          <w:szCs w:val="20"/>
          <w:color w:val="auto"/>
        </w:rPr>
        <w:t>reflects ADI’s support of the Responsible Minerals Assurance Process (RMAP), formerly the Conflict-Free Smelter Program (CFSP), in assessing activities, processes, and systems used by the smelter or refiner (SOR) facility to conduct upstream supply chain due diligence of minerals for conflict-affected and high-risk areas, and</w:t>
      </w:r>
    </w:p>
    <w:p>
      <w:pPr>
        <w:sectPr>
          <w:pgSz w:w="11900" w:h="16838" w:orient="portrait"/>
          <w:cols w:equalWidth="0" w:num="1">
            <w:col w:w="11420"/>
          </w:cols>
          <w:pgMar w:left="240" w:top="582" w:right="239" w:bottom="1440" w:gutter="0" w:footer="0" w:header="0"/>
        </w:sectPr>
      </w:pPr>
    </w:p>
    <w:bookmarkStart w:id="5" w:name="page6"/>
    <w:bookmarkEnd w:id="5"/>
    <w:p>
      <w:pPr>
        <w:ind w:left="560" w:hanging="322"/>
        <w:spacing w:after="0" w:line="260" w:lineRule="auto"/>
        <w:tabs>
          <w:tab w:leader="none" w:pos="560" w:val="left"/>
        </w:tabs>
        <w:numPr>
          <w:ilvl w:val="0"/>
          <w:numId w:val="3"/>
        </w:numPr>
        <w:rPr>
          <w:rFonts w:ascii="Arial" w:cs="Arial" w:eastAsia="Arial" w:hAnsi="Arial"/>
          <w:sz w:val="18"/>
          <w:szCs w:val="18"/>
          <w:color w:val="auto"/>
        </w:rPr>
      </w:pPr>
      <w:r>
        <w:rPr>
          <w:rFonts w:ascii="Arial" w:cs="Arial" w:eastAsia="Arial" w:hAnsi="Arial"/>
          <w:sz w:val="20"/>
          <w:szCs w:val="20"/>
          <w:color w:val="auto"/>
        </w:rPr>
        <w:t>is communicated to ADI’s supply chain with the expectation of compliance with the conflict minerals policy, and for the suppliers to provide sourcing information using the RMI Conflict Minerals Reporting Template (RMI CMRT) as a standard.</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3: Conflict Minerals Team</w:t>
      </w:r>
    </w:p>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An internal team is tasked to implement our Conflict Minerals Policy and oversee ADI’s conflict minerals program. The Director of Environmental, Health, &amp; Safety (EH&amp;S), who reports to the Senior Vice President of Global Operations and Technology, is the assigned team leader and is supported by representatives from different functional groups.</w:t>
      </w:r>
    </w:p>
    <w:p>
      <w:pPr>
        <w:spacing w:after="0" w:line="18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Conflict Minerals Team reports the program’s conformance status quarterly to the Senior Vice President of Global Operations and Technology.</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4: Reasonable Country of Origin Inquiry (RCOI)</w:t>
      </w:r>
    </w:p>
    <w:p>
      <w:pPr>
        <w:spacing w:after="0" w:line="22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Analog Devices engaged with our relevant suppliers to identify the smelters and refiners in our supply chain. We define relevant suppliers as those who supply materials to Analog Devices that are known to contain any or all of the conflict minerals and that end up in our final products. We utilized an online platform to reach out to our relevant suppliers to request conflict minerals sourcing information using the RMI Conflict Minerals Reporting Template (RMI CMRT). Information provided by our relevant suppliers is reviewed for completeness and reasonableness, based on our knowledge of the supplier. If necessary, assessment reports were created to outline additional actions needed from suppliers regarding their submission, including but not limited to follow-up and escalation.</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5: Due Diligence</w:t>
      </w:r>
    </w:p>
    <w:p>
      <w:pPr>
        <w:spacing w:after="0" w:line="26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0"/>
          <w:szCs w:val="20"/>
          <w:color w:val="auto"/>
        </w:rPr>
        <w:t>Design of Analog Devices’ due diligence framework</w:t>
      </w:r>
    </w:p>
    <w:p>
      <w:pPr>
        <w:spacing w:after="0" w:line="235" w:lineRule="exact"/>
        <w:rPr>
          <w:rFonts w:ascii="Arial" w:cs="Arial" w:eastAsia="Arial" w:hAnsi="Arial"/>
          <w:sz w:val="22"/>
          <w:szCs w:val="22"/>
          <w:color w:val="auto"/>
        </w:rPr>
      </w:pPr>
    </w:p>
    <w:p>
      <w:pPr>
        <w:jc w:val="both"/>
        <w:ind w:left="660" w:right="20"/>
        <w:spacing w:after="0" w:line="291" w:lineRule="auto"/>
        <w:rPr>
          <w:rFonts w:ascii="Arial" w:cs="Arial" w:eastAsia="Arial" w:hAnsi="Arial"/>
          <w:sz w:val="22"/>
          <w:szCs w:val="22"/>
          <w:color w:val="auto"/>
        </w:rPr>
      </w:pPr>
      <w:r>
        <w:rPr>
          <w:rFonts w:ascii="Arial" w:cs="Arial" w:eastAsia="Arial" w:hAnsi="Arial"/>
          <w:sz w:val="18"/>
          <w:szCs w:val="18"/>
          <w:color w:val="auto"/>
        </w:rPr>
        <w:t>Analog Devices designed our due diligence measures to conform, in all material respects, with the internationally recognized due diligence framework in the OECD Due Diligence Guidance for Responsible Supply Chains of Minerals from Conflict-Affected and High-Risk Areas: Third Edition (OECD 2016) (“OECD Framework”), including related supplements for each of the conflict minerals.</w:t>
      </w:r>
    </w:p>
    <w:p>
      <w:pPr>
        <w:spacing w:after="0" w:line="192" w:lineRule="exact"/>
        <w:rPr>
          <w:rFonts w:ascii="Arial" w:cs="Arial" w:eastAsia="Arial" w:hAnsi="Arial"/>
          <w:sz w:val="22"/>
          <w:szCs w:val="22"/>
          <w:color w:val="auto"/>
        </w:rPr>
      </w:pPr>
    </w:p>
    <w:p>
      <w:pPr>
        <w:ind w:left="660" w:right="1380" w:hanging="328"/>
        <w:spacing w:after="0" w:line="462" w:lineRule="auto"/>
        <w:tabs>
          <w:tab w:leader="none" w:pos="660" w:val="left"/>
        </w:tabs>
        <w:numPr>
          <w:ilvl w:val="0"/>
          <w:numId w:val="4"/>
        </w:numPr>
        <w:rPr>
          <w:rFonts w:ascii="Arial" w:cs="Arial" w:eastAsia="Arial" w:hAnsi="Arial"/>
          <w:sz w:val="20"/>
          <w:szCs w:val="20"/>
          <w:color w:val="auto"/>
        </w:rPr>
      </w:pPr>
      <w:r>
        <w:rPr>
          <w:rFonts w:ascii="Arial" w:cs="Arial" w:eastAsia="Arial" w:hAnsi="Arial"/>
          <w:sz w:val="18"/>
          <w:szCs w:val="18"/>
          <w:color w:val="auto"/>
        </w:rPr>
        <w:t>Description of Analog Devices’ due diligence measures performed with respect to products manufactured during 2018 Analog Devices’ due diligence measures performed with respect to products manufactured during 2018 included</w:t>
      </w:r>
      <w:r>
        <w:rPr>
          <w:rFonts w:ascii="Arial" w:cs="Arial" w:eastAsia="Arial" w:hAnsi="Arial"/>
          <w:sz w:val="19"/>
          <w:szCs w:val="19"/>
          <w:color w:val="auto"/>
        </w:rPr>
        <w:t>:</w:t>
      </w:r>
    </w:p>
    <w:p>
      <w:pPr>
        <w:spacing w:after="0" w:line="1" w:lineRule="exact"/>
        <w:rPr>
          <w:rFonts w:ascii="Arial" w:cs="Arial" w:eastAsia="Arial" w:hAnsi="Arial"/>
          <w:sz w:val="20"/>
          <w:szCs w:val="20"/>
          <w:color w:val="auto"/>
        </w:rPr>
      </w:pPr>
    </w:p>
    <w:p>
      <w:pPr>
        <w:ind w:left="980" w:right="80" w:hanging="324"/>
        <w:spacing w:after="0" w:line="269" w:lineRule="auto"/>
        <w:tabs>
          <w:tab w:leader="none" w:pos="980" w:val="left"/>
        </w:tabs>
        <w:numPr>
          <w:ilvl w:val="1"/>
          <w:numId w:val="4"/>
        </w:numPr>
        <w:rPr>
          <w:rFonts w:ascii="Arial" w:cs="Arial" w:eastAsia="Arial" w:hAnsi="Arial"/>
          <w:sz w:val="19"/>
          <w:szCs w:val="19"/>
          <w:color w:val="auto"/>
        </w:rPr>
      </w:pPr>
      <w:r>
        <w:rPr>
          <w:rFonts w:ascii="Arial" w:cs="Arial" w:eastAsia="Arial" w:hAnsi="Arial"/>
          <w:sz w:val="19"/>
          <w:szCs w:val="19"/>
          <w:color w:val="auto"/>
        </w:rPr>
        <w:t>Comparing the smelters and refiners identified by relevant suppliers via the CMRT against the RMI list of smelter and refinery facilities that have received a “conformant” designation for conflict minerals by participating in an independent third-party smelter audit. We also validated the smelters status using RMI’s Active Smelters and Refiners List.</w:t>
      </w:r>
    </w:p>
    <w:p>
      <w:pPr>
        <w:spacing w:after="0" w:line="62" w:lineRule="exact"/>
        <w:rPr>
          <w:rFonts w:ascii="Arial" w:cs="Arial" w:eastAsia="Arial" w:hAnsi="Arial"/>
          <w:sz w:val="19"/>
          <w:szCs w:val="19"/>
          <w:color w:val="auto"/>
        </w:rPr>
      </w:pPr>
    </w:p>
    <w:p>
      <w:pPr>
        <w:ind w:left="980" w:right="160" w:hanging="324"/>
        <w:spacing w:after="0" w:line="269" w:lineRule="auto"/>
        <w:tabs>
          <w:tab w:leader="none" w:pos="980" w:val="left"/>
        </w:tabs>
        <w:numPr>
          <w:ilvl w:val="1"/>
          <w:numId w:val="4"/>
        </w:numPr>
        <w:rPr>
          <w:rFonts w:ascii="Arial" w:cs="Arial" w:eastAsia="Arial" w:hAnsi="Arial"/>
          <w:sz w:val="19"/>
          <w:szCs w:val="19"/>
          <w:color w:val="auto"/>
        </w:rPr>
      </w:pPr>
      <w:r>
        <w:rPr>
          <w:rFonts w:ascii="Arial" w:cs="Arial" w:eastAsia="Arial" w:hAnsi="Arial"/>
          <w:sz w:val="19"/>
          <w:szCs w:val="19"/>
          <w:color w:val="auto"/>
        </w:rPr>
        <w:t>Gathering more information on smelters or refiners (SORs) that are not listed on the references mentioned above by working with the SOR directly, contacting the SOR indirectly through our suppliers, or conducting internet research. If the result of this data collection process indicates that the SOR is legitimately processing conflict minerals, we forward the</w:t>
      </w:r>
    </w:p>
    <w:p>
      <w:pPr>
        <w:sectPr>
          <w:pgSz w:w="11900" w:h="16838" w:orient="portrait"/>
          <w:cols w:equalWidth="0" w:num="1">
            <w:col w:w="11420"/>
          </w:cols>
          <w:pgMar w:left="240" w:top="582" w:right="239" w:bottom="1440" w:gutter="0" w:footer="0" w:header="0"/>
        </w:sectPr>
      </w:pPr>
    </w:p>
    <w:bookmarkStart w:id="6" w:name="page7"/>
    <w:bookmarkEnd w:id="6"/>
    <w:p>
      <w:pPr>
        <w:ind w:left="980" w:right="60"/>
        <w:spacing w:after="0" w:line="278" w:lineRule="auto"/>
        <w:rPr>
          <w:sz w:val="20"/>
          <w:szCs w:val="20"/>
          <w:color w:val="auto"/>
        </w:rPr>
      </w:pPr>
      <w:r>
        <w:rPr>
          <w:rFonts w:ascii="Arial" w:cs="Arial" w:eastAsia="Arial" w:hAnsi="Arial"/>
          <w:sz w:val="20"/>
          <w:szCs w:val="20"/>
          <w:color w:val="auto"/>
        </w:rPr>
        <w:t>SOR information to RMI for further research. If, however, the result reveals that the SOR is not legitimate, we work with our supplier to conduct additional research on the SOR and to obtain information indicating that it is legitimate, otherwise, the supplier is asked to remove the alleged smelter from the supplier CMRT.</w:t>
      </w:r>
    </w:p>
    <w:p>
      <w:pPr>
        <w:spacing w:after="0" w:line="11" w:lineRule="exact"/>
        <w:rPr>
          <w:sz w:val="20"/>
          <w:szCs w:val="20"/>
          <w:color w:val="auto"/>
        </w:rPr>
      </w:pPr>
    </w:p>
    <w:p>
      <w:pPr>
        <w:ind w:left="980" w:right="20" w:hanging="324"/>
        <w:spacing w:after="0" w:line="250" w:lineRule="auto"/>
        <w:tabs>
          <w:tab w:leader="none" w:pos="980" w:val="left"/>
        </w:tabs>
        <w:numPr>
          <w:ilvl w:val="0"/>
          <w:numId w:val="5"/>
        </w:numPr>
        <w:rPr>
          <w:rFonts w:ascii="Arial" w:cs="Arial" w:eastAsia="Arial" w:hAnsi="Arial"/>
          <w:sz w:val="20"/>
          <w:szCs w:val="20"/>
          <w:color w:val="auto"/>
        </w:rPr>
      </w:pPr>
      <w:r>
        <w:rPr>
          <w:rFonts w:ascii="Arial" w:cs="Arial" w:eastAsia="Arial" w:hAnsi="Arial"/>
          <w:sz w:val="20"/>
          <w:szCs w:val="20"/>
          <w:color w:val="auto"/>
        </w:rPr>
        <w:t>Reaching out directly to SORs who are no longer certified as conformant by a recognized certification program to gather information regarding their plans of recertification, or lack thereof. If the SOR decided not to pursue recertification, we will ask our supplier to discontinue engagement with the smelter.</w:t>
      </w:r>
    </w:p>
    <w:p>
      <w:pPr>
        <w:spacing w:after="0" w:line="24" w:lineRule="exact"/>
        <w:rPr>
          <w:rFonts w:ascii="Arial" w:cs="Arial" w:eastAsia="Arial" w:hAnsi="Arial"/>
          <w:sz w:val="20"/>
          <w:szCs w:val="20"/>
          <w:color w:val="auto"/>
        </w:rPr>
      </w:pPr>
    </w:p>
    <w:p>
      <w:pPr>
        <w:ind w:left="980" w:right="260" w:hanging="324"/>
        <w:spacing w:after="0" w:line="269" w:lineRule="auto"/>
        <w:tabs>
          <w:tab w:leader="none" w:pos="980" w:val="left"/>
        </w:tabs>
        <w:numPr>
          <w:ilvl w:val="0"/>
          <w:numId w:val="5"/>
        </w:numPr>
        <w:rPr>
          <w:rFonts w:ascii="Arial" w:cs="Arial" w:eastAsia="Arial" w:hAnsi="Arial"/>
          <w:sz w:val="19"/>
          <w:szCs w:val="19"/>
          <w:color w:val="auto"/>
        </w:rPr>
      </w:pPr>
      <w:r>
        <w:rPr>
          <w:rFonts w:ascii="Arial" w:cs="Arial" w:eastAsia="Arial" w:hAnsi="Arial"/>
          <w:sz w:val="19"/>
          <w:szCs w:val="19"/>
          <w:color w:val="auto"/>
        </w:rPr>
        <w:t>Reaching out directly to the RMI to gather additional information regarding questionable smelters. These include but are not limited to smelters who have been on the Active list (i.e., smelters who have been in the audit process but have not completed it) for more than 6 months, smelters whose certification status have expired, or newly added smelters.</w:t>
      </w:r>
    </w:p>
    <w:p>
      <w:pPr>
        <w:spacing w:after="0" w:line="8" w:lineRule="exact"/>
        <w:rPr>
          <w:rFonts w:ascii="Arial" w:cs="Arial" w:eastAsia="Arial" w:hAnsi="Arial"/>
          <w:sz w:val="19"/>
          <w:szCs w:val="19"/>
          <w:color w:val="auto"/>
        </w:rPr>
      </w:pPr>
    </w:p>
    <w:p>
      <w:pPr>
        <w:ind w:left="980" w:right="20" w:hanging="324"/>
        <w:spacing w:after="0" w:line="260" w:lineRule="auto"/>
        <w:tabs>
          <w:tab w:leader="none" w:pos="980" w:val="left"/>
        </w:tabs>
        <w:numPr>
          <w:ilvl w:val="0"/>
          <w:numId w:val="5"/>
        </w:numPr>
        <w:rPr>
          <w:rFonts w:ascii="Arial" w:cs="Arial" w:eastAsia="Arial" w:hAnsi="Arial"/>
          <w:sz w:val="20"/>
          <w:szCs w:val="20"/>
          <w:color w:val="auto"/>
        </w:rPr>
      </w:pPr>
      <w:r>
        <w:rPr>
          <w:rFonts w:ascii="Arial" w:cs="Arial" w:eastAsia="Arial" w:hAnsi="Arial"/>
          <w:sz w:val="20"/>
          <w:szCs w:val="20"/>
          <w:color w:val="auto"/>
        </w:rPr>
        <w:t>Working with our suppliers to strongly encourage smelters in our supply chain to participate in the RMAP or a similar program and to cease sourcing from SOR who decline to participate in a RMAP or similar program.</w:t>
      </w:r>
    </w:p>
    <w:p>
      <w:pPr>
        <w:spacing w:after="0" w:line="14" w:lineRule="exact"/>
        <w:rPr>
          <w:rFonts w:ascii="Arial" w:cs="Arial" w:eastAsia="Arial" w:hAnsi="Arial"/>
          <w:sz w:val="20"/>
          <w:szCs w:val="20"/>
          <w:color w:val="auto"/>
        </w:rPr>
      </w:pPr>
    </w:p>
    <w:p>
      <w:pPr>
        <w:ind w:left="980" w:hanging="324"/>
        <w:spacing w:after="0"/>
        <w:tabs>
          <w:tab w:leader="none" w:pos="980" w:val="left"/>
        </w:tabs>
        <w:numPr>
          <w:ilvl w:val="0"/>
          <w:numId w:val="5"/>
        </w:numPr>
        <w:rPr>
          <w:rFonts w:ascii="Arial" w:cs="Arial" w:eastAsia="Arial" w:hAnsi="Arial"/>
          <w:sz w:val="20"/>
          <w:szCs w:val="20"/>
          <w:color w:val="auto"/>
        </w:rPr>
      </w:pPr>
      <w:r>
        <w:rPr>
          <w:rFonts w:ascii="Arial" w:cs="Arial" w:eastAsia="Arial" w:hAnsi="Arial"/>
          <w:sz w:val="20"/>
          <w:szCs w:val="20"/>
          <w:color w:val="auto"/>
        </w:rPr>
        <w:t>Collaborating with suppliers to ensure accuracy of information being passed down the supply chain.</w:t>
      </w:r>
    </w:p>
    <w:p>
      <w:pPr>
        <w:spacing w:after="0" w:line="53" w:lineRule="exact"/>
        <w:rPr>
          <w:rFonts w:ascii="Arial" w:cs="Arial" w:eastAsia="Arial" w:hAnsi="Arial"/>
          <w:sz w:val="20"/>
          <w:szCs w:val="20"/>
          <w:color w:val="auto"/>
        </w:rPr>
      </w:pPr>
    </w:p>
    <w:p>
      <w:pPr>
        <w:ind w:left="980" w:right="100" w:hanging="324"/>
        <w:spacing w:after="0" w:line="250" w:lineRule="auto"/>
        <w:tabs>
          <w:tab w:leader="none" w:pos="980" w:val="left"/>
        </w:tabs>
        <w:numPr>
          <w:ilvl w:val="0"/>
          <w:numId w:val="5"/>
        </w:numPr>
        <w:rPr>
          <w:rFonts w:ascii="Arial" w:cs="Arial" w:eastAsia="Arial" w:hAnsi="Arial"/>
          <w:sz w:val="20"/>
          <w:szCs w:val="20"/>
          <w:color w:val="auto"/>
        </w:rPr>
      </w:pPr>
      <w:r>
        <w:rPr>
          <w:rFonts w:ascii="Arial" w:cs="Arial" w:eastAsia="Arial" w:hAnsi="Arial"/>
          <w:sz w:val="20"/>
          <w:szCs w:val="20"/>
          <w:color w:val="auto"/>
        </w:rPr>
        <w:t>Pursuing non-responsive suppliers to obtain a CMRT. Suppliers who failed to provide survey information were escalated to our purchasing group and the supplier’s management group. We will take measures up to and including termination of our relationship with the supplier, if warranted.</w:t>
      </w:r>
    </w:p>
    <w:p>
      <w:pPr>
        <w:spacing w:after="0" w:line="24" w:lineRule="exact"/>
        <w:rPr>
          <w:rFonts w:ascii="Arial" w:cs="Arial" w:eastAsia="Arial" w:hAnsi="Arial"/>
          <w:sz w:val="20"/>
          <w:szCs w:val="20"/>
          <w:color w:val="auto"/>
        </w:rPr>
      </w:pPr>
    </w:p>
    <w:p>
      <w:pPr>
        <w:ind w:left="980" w:right="280" w:hanging="324"/>
        <w:spacing w:after="0" w:line="260" w:lineRule="auto"/>
        <w:tabs>
          <w:tab w:leader="none" w:pos="980" w:val="left"/>
        </w:tabs>
        <w:numPr>
          <w:ilvl w:val="0"/>
          <w:numId w:val="5"/>
        </w:numPr>
        <w:rPr>
          <w:rFonts w:ascii="Arial" w:cs="Arial" w:eastAsia="Arial" w:hAnsi="Arial"/>
          <w:sz w:val="20"/>
          <w:szCs w:val="20"/>
          <w:color w:val="auto"/>
        </w:rPr>
      </w:pPr>
      <w:r>
        <w:rPr>
          <w:rFonts w:ascii="Arial" w:cs="Arial" w:eastAsia="Arial" w:hAnsi="Arial"/>
          <w:sz w:val="20"/>
          <w:szCs w:val="20"/>
          <w:color w:val="auto"/>
        </w:rPr>
        <w:t>Increasing our capacity building efforts by educating additional members of our Procurement Team as a result of our integration activities associated with our 2017 acquisition of Linear Technology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6: Risk Management Plan</w:t>
      </w:r>
    </w:p>
    <w:p>
      <w:pPr>
        <w:spacing w:after="0" w:line="33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OECD guidelines for managing risk are largely directed towards the upstream portion of the supply chain (SORs and mines of origin). Nevertheless, ADI as a downstream company in the supply chain, participates in the Responsible Minerals Assurance Process (RMAP) under the RMI consortium to identify and review the due diligence process of the smelters or refiners in the supply chain. RMI assesses and audits whether the SORs adhere to the due diligence measures per the OECD Guidance; compliant SORs are then designated as “conformant” and listed as such on the RMI website.</w:t>
      </w:r>
    </w:p>
    <w:p>
      <w:pPr>
        <w:spacing w:after="0" w:line="87" w:lineRule="exact"/>
        <w:rPr>
          <w:sz w:val="20"/>
          <w:szCs w:val="20"/>
          <w:color w:val="auto"/>
        </w:rPr>
      </w:pPr>
    </w:p>
    <w:p>
      <w:pPr>
        <w:spacing w:after="0"/>
        <w:rPr>
          <w:sz w:val="20"/>
          <w:szCs w:val="20"/>
          <w:color w:val="auto"/>
        </w:rPr>
      </w:pPr>
      <w:r>
        <w:rPr>
          <w:rFonts w:ascii="Arial" w:cs="Arial" w:eastAsia="Arial" w:hAnsi="Arial"/>
          <w:sz w:val="20"/>
          <w:szCs w:val="20"/>
          <w:color w:val="auto"/>
        </w:rPr>
        <w:t>Our Risk Mitigation process includes the following:</w:t>
      </w:r>
    </w:p>
    <w:p>
      <w:pPr>
        <w:spacing w:after="0" w:line="16" w:lineRule="exact"/>
        <w:rPr>
          <w:sz w:val="20"/>
          <w:szCs w:val="20"/>
          <w:color w:val="auto"/>
        </w:rPr>
      </w:pPr>
    </w:p>
    <w:p>
      <w:pPr>
        <w:jc w:val="both"/>
        <w:ind w:left="720" w:hanging="334"/>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20"/>
          <w:szCs w:val="20"/>
          <w:color w:val="auto"/>
        </w:rPr>
        <w:t>In the event that a supplier reports on the RMI Conflict Minerals Reporting Template or it is discovered that the SOR has used conflict minerals sourced from mines that support armed conflict in the Covered Countries, then we work with the SOR to obtain its agreement to take steps to rectify the situation, including implementing corrective action to discontinue the use of non-DRC conflict free minerals in products supplied for ADI products, in an agreed upon timeframe. Should the SOR fail to mitigate the issue, ADI will discontinue engagement with the SOR.</w:t>
      </w:r>
    </w:p>
    <w:p>
      <w:pPr>
        <w:spacing w:after="0" w:line="36" w:lineRule="exact"/>
        <w:rPr>
          <w:rFonts w:ascii="Arial" w:cs="Arial" w:eastAsia="Arial" w:hAnsi="Arial"/>
          <w:sz w:val="18"/>
          <w:szCs w:val="18"/>
          <w:color w:val="auto"/>
        </w:rPr>
      </w:pPr>
    </w:p>
    <w:p>
      <w:pPr>
        <w:ind w:left="720" w:hanging="334"/>
        <w:spacing w:after="0" w:line="260"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20"/>
          <w:szCs w:val="20"/>
          <w:color w:val="auto"/>
        </w:rPr>
        <w:t>ADI will continue to work with our suppliers and with RMI to encourage smelters who have not yet obtained the “conformant” designation to do so.</w:t>
      </w:r>
    </w:p>
    <w:p>
      <w:pPr>
        <w:spacing w:after="0" w:line="12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Findings, including the number of SORs which are designated as conformant and suppliers which reported conformant status of all its SORs during the preceding quarter relative to the total number of SORs and suppliers in the ADI supply chain, the number of SORs whose sources of minerals are undeterminable, and</w:t>
      </w:r>
    </w:p>
    <w:p>
      <w:pPr>
        <w:sectPr>
          <w:pgSz w:w="11900" w:h="16838" w:orient="portrait"/>
          <w:cols w:equalWidth="0" w:num="1">
            <w:col w:w="11420"/>
          </w:cols>
          <w:pgMar w:left="240" w:top="595" w:right="239" w:bottom="1440" w:gutter="0" w:footer="0" w:header="0"/>
        </w:sectPr>
      </w:pPr>
    </w:p>
    <w:bookmarkStart w:id="7" w:name="page8"/>
    <w:bookmarkEnd w:id="7"/>
    <w:p>
      <w:pPr>
        <w:spacing w:after="0" w:line="260" w:lineRule="auto"/>
        <w:rPr>
          <w:sz w:val="20"/>
          <w:szCs w:val="20"/>
          <w:color w:val="auto"/>
        </w:rPr>
      </w:pPr>
      <w:r>
        <w:rPr>
          <w:rFonts w:ascii="Arial" w:cs="Arial" w:eastAsia="Arial" w:hAnsi="Arial"/>
          <w:sz w:val="20"/>
          <w:szCs w:val="20"/>
          <w:color w:val="auto"/>
        </w:rPr>
        <w:t>any supplier reporting use of minerals sourced from conflict mines are reported to the Senior Vice President of Global Operations and Technology and staff members quarterly.</w:t>
      </w:r>
    </w:p>
    <w:p>
      <w:pPr>
        <w:spacing w:after="0" w:line="177"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The responses from our suppliers listed 311 entities as smelters or refiners of conflict minerals in their supply chains. A recognized responsible minerals assurance process verified 251 of these entities as conformant. The following is a summary of the smelters used by our suppliers broken out by mineral type:</w:t>
      </w:r>
    </w:p>
    <w:p>
      <w:pPr>
        <w:spacing w:after="0" w:line="318" w:lineRule="exact"/>
        <w:rPr>
          <w:sz w:val="20"/>
          <w:szCs w:val="20"/>
          <w:color w:val="auto"/>
        </w:rPr>
      </w:pPr>
    </w:p>
    <w:tbl>
      <w:tblPr>
        <w:tblLayout w:type="fixed"/>
        <w:tblInd w:w="630" w:type="dxa"/>
        <w:tblCellMar>
          <w:top w:w="0" w:type="dxa"/>
          <w:left w:w="0" w:type="dxa"/>
          <w:bottom w:w="0" w:type="dxa"/>
          <w:right w:w="0" w:type="dxa"/>
        </w:tblCellMar>
      </w:tblPr>
      <w:tr>
        <w:trPr>
          <w:trHeight w:val="274"/>
        </w:trPr>
        <w:tc>
          <w:tcPr>
            <w:tcW w:w="31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Metal</w:t>
            </w:r>
          </w:p>
        </w:tc>
        <w:tc>
          <w:tcPr>
            <w:tcW w:w="3780" w:type="dxa"/>
            <w:vAlign w:val="bottom"/>
            <w:tcBorders>
              <w:top w:val="single" w:sz="8" w:color="auto"/>
              <w:right w:val="single" w:sz="8" w:color="auto"/>
            </w:tcBorders>
          </w:tcPr>
          <w:p>
            <w:pPr>
              <w:ind w:left="700"/>
              <w:spacing w:after="0"/>
              <w:rPr>
                <w:sz w:val="20"/>
                <w:szCs w:val="20"/>
                <w:color w:val="auto"/>
              </w:rPr>
            </w:pPr>
            <w:r>
              <w:rPr>
                <w:rFonts w:ascii="Arial" w:cs="Arial" w:eastAsia="Arial" w:hAnsi="Arial"/>
                <w:sz w:val="20"/>
                <w:szCs w:val="20"/>
                <w:b w:val="1"/>
                <w:bCs w:val="1"/>
                <w:color w:val="auto"/>
              </w:rPr>
              <w:t>Total Known Smelters Used</w:t>
            </w:r>
          </w:p>
        </w:tc>
        <w:tc>
          <w:tcPr>
            <w:tcW w:w="3260" w:type="dxa"/>
            <w:vAlign w:val="bottom"/>
            <w:tcBorders>
              <w:top w:val="single" w:sz="8" w:color="auto"/>
              <w:right w:val="single" w:sz="8" w:color="auto"/>
            </w:tcBorders>
          </w:tcPr>
          <w:p>
            <w:pPr>
              <w:ind w:left="680"/>
              <w:spacing w:after="0"/>
              <w:rPr>
                <w:sz w:val="20"/>
                <w:szCs w:val="20"/>
                <w:color w:val="auto"/>
              </w:rPr>
            </w:pPr>
            <w:r>
              <w:rPr>
                <w:rFonts w:ascii="Arial" w:cs="Arial" w:eastAsia="Arial" w:hAnsi="Arial"/>
                <w:sz w:val="20"/>
                <w:szCs w:val="20"/>
                <w:b w:val="1"/>
                <w:bCs w:val="1"/>
                <w:color w:val="auto"/>
              </w:rPr>
              <w:t>Conformant Smelters</w:t>
            </w:r>
          </w:p>
        </w:tc>
      </w:tr>
      <w:tr>
        <w:trPr>
          <w:trHeight w:val="23"/>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r>
      <w:tr>
        <w:trPr>
          <w:trHeight w:val="254"/>
        </w:trPr>
        <w:tc>
          <w:tcPr>
            <w:tcW w:w="3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37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149</w:t>
            </w:r>
          </w:p>
        </w:tc>
        <w:tc>
          <w:tcPr>
            <w:tcW w:w="32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101</w:t>
            </w:r>
          </w:p>
        </w:tc>
      </w:tr>
      <w:tr>
        <w:trPr>
          <w:trHeight w:val="23"/>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r>
      <w:tr>
        <w:trPr>
          <w:trHeight w:val="254"/>
        </w:trPr>
        <w:tc>
          <w:tcPr>
            <w:tcW w:w="3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37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40</w:t>
            </w:r>
          </w:p>
        </w:tc>
        <w:tc>
          <w:tcPr>
            <w:tcW w:w="32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40</w:t>
            </w:r>
          </w:p>
        </w:tc>
      </w:tr>
      <w:tr>
        <w:trPr>
          <w:trHeight w:val="23"/>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r>
      <w:tr>
        <w:trPr>
          <w:trHeight w:val="254"/>
        </w:trPr>
        <w:tc>
          <w:tcPr>
            <w:tcW w:w="3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37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80</w:t>
            </w:r>
          </w:p>
        </w:tc>
        <w:tc>
          <w:tcPr>
            <w:tcW w:w="32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71</w:t>
            </w:r>
          </w:p>
        </w:tc>
      </w:tr>
      <w:tr>
        <w:trPr>
          <w:trHeight w:val="23"/>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r>
      <w:tr>
        <w:trPr>
          <w:trHeight w:val="254"/>
        </w:trPr>
        <w:tc>
          <w:tcPr>
            <w:tcW w:w="3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37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42</w:t>
            </w:r>
          </w:p>
        </w:tc>
        <w:tc>
          <w:tcPr>
            <w:tcW w:w="32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39</w:t>
            </w:r>
          </w:p>
        </w:tc>
      </w:tr>
      <w:tr>
        <w:trPr>
          <w:trHeight w:val="23"/>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r>
      <w:tr>
        <w:trPr>
          <w:trHeight w:val="254"/>
        </w:trPr>
        <w:tc>
          <w:tcPr>
            <w:tcW w:w="3180" w:type="dxa"/>
            <w:vAlign w:val="bottom"/>
            <w:tcBorders>
              <w:left w:val="single" w:sz="8" w:color="auto"/>
              <w:right w:val="single" w:sz="8" w:color="auto"/>
            </w:tcBorders>
          </w:tcPr>
          <w:p>
            <w:pPr>
              <w:ind w:left="1380"/>
              <w:spacing w:after="0"/>
              <w:rPr>
                <w:sz w:val="20"/>
                <w:szCs w:val="20"/>
                <w:color w:val="auto"/>
              </w:rPr>
            </w:pPr>
            <w:r>
              <w:rPr>
                <w:rFonts w:ascii="Arial" w:cs="Arial" w:eastAsia="Arial" w:hAnsi="Arial"/>
                <w:sz w:val="20"/>
                <w:szCs w:val="20"/>
                <w:color w:val="auto"/>
              </w:rPr>
              <w:t>Total</w:t>
            </w:r>
          </w:p>
        </w:tc>
        <w:tc>
          <w:tcPr>
            <w:tcW w:w="37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311</w:t>
            </w:r>
          </w:p>
        </w:tc>
        <w:tc>
          <w:tcPr>
            <w:tcW w:w="32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251</w:t>
            </w:r>
          </w:p>
        </w:tc>
      </w:tr>
      <w:tr>
        <w:trPr>
          <w:trHeight w:val="23"/>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7: Other Matters</w:t>
      </w:r>
    </w:p>
    <w:p>
      <w:pPr>
        <w:spacing w:after="0" w:line="222"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Based on the information provided by our suppliers through December 31, 2018, we believe that the facilities that may have been used to process conflict minerals in our products include the smelters and refiners listed in Annex I below.</w:t>
      </w:r>
    </w:p>
    <w:p>
      <w:pPr>
        <w:spacing w:after="0" w:line="17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After exercising the due diligence described above, Analog Devices concluded that some of its necessary conflict minerals originated in the Covered Countries. Analog Devices was unable to determine whether or not such conflict minerals directly or indirectly financed an armed group in the Covered Countries. Based on information provided by our suppliers and from the RCOI data from RMI, Analog Devices believes the origin of the conflict minerals contained in our products may include the countries listed in Annex II below as well as recycled and scrap sources.</w:t>
      </w:r>
    </w:p>
    <w:p>
      <w:pPr>
        <w:spacing w:after="0" w:line="195"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Analog Devices will undertake the following steps during the next compliance period to continue to improve the due diligence conducted and to further mitigate the risk that our necessary conflict minerals benefit armed groups, including:</w:t>
      </w:r>
    </w:p>
    <w:p>
      <w:pPr>
        <w:spacing w:after="0" w:line="17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20"/>
          <w:szCs w:val="20"/>
          <w:color w:val="auto"/>
        </w:rPr>
        <w:t>Continue to participate in industry initiatives, such as the RMI. We participate actively in RMI Plenary sessions.</w:t>
      </w:r>
    </w:p>
    <w:p>
      <w:pPr>
        <w:spacing w:after="0" w:line="53" w:lineRule="exact"/>
        <w:rPr>
          <w:rFonts w:ascii="Arial" w:cs="Arial" w:eastAsia="Arial" w:hAnsi="Arial"/>
          <w:sz w:val="18"/>
          <w:szCs w:val="18"/>
          <w:color w:val="auto"/>
        </w:rPr>
      </w:pPr>
    </w:p>
    <w:p>
      <w:pPr>
        <w:jc w:val="both"/>
        <w:ind w:left="660" w:right="620" w:hanging="328"/>
        <w:spacing w:after="0" w:line="334"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Continue to contact smelters and refiners identified as a result of the RCOI process and request their participation in obtaining a “conformant” designation from an industry program such as the RMAP program or equivalent, if they have not already done so.</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9"/>
          <w:szCs w:val="19"/>
          <w:color w:val="auto"/>
        </w:rPr>
        <w:t>Strengthen our alternate sourcing strategy to transition out suppliers who fail to comply to our Conflict Minerals requirements.</w:t>
      </w:r>
    </w:p>
    <w:p>
      <w:pPr>
        <w:spacing w:after="0" w:line="65" w:lineRule="exact"/>
        <w:rPr>
          <w:rFonts w:ascii="Arial" w:cs="Arial" w:eastAsia="Arial" w:hAnsi="Arial"/>
          <w:sz w:val="17"/>
          <w:szCs w:val="17"/>
          <w:color w:val="auto"/>
        </w:rPr>
      </w:pPr>
    </w:p>
    <w:p>
      <w:pPr>
        <w:ind w:left="660" w:right="500" w:hanging="328"/>
        <w:spacing w:after="0" w:line="26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20"/>
          <w:szCs w:val="20"/>
          <w:color w:val="auto"/>
        </w:rPr>
        <w:t>Collaborate with our Procurement Team by providing them with resources that will guide them in choosing the material suppliers containing any or all of the conflict minerals.</w:t>
      </w:r>
    </w:p>
    <w:p>
      <w:pPr>
        <w:spacing w:after="0" w:line="231" w:lineRule="exact"/>
        <w:rPr>
          <w:sz w:val="20"/>
          <w:szCs w:val="20"/>
          <w:color w:val="auto"/>
        </w:rPr>
      </w:pPr>
    </w:p>
    <w:p>
      <w:pPr>
        <w:ind w:right="60"/>
        <w:spacing w:after="0" w:line="291" w:lineRule="auto"/>
        <w:rPr>
          <w:sz w:val="20"/>
          <w:szCs w:val="20"/>
          <w:color w:val="auto"/>
        </w:rPr>
      </w:pPr>
      <w:r>
        <w:rPr>
          <w:rFonts w:ascii="Arial" w:cs="Arial" w:eastAsia="Arial" w:hAnsi="Arial"/>
          <w:sz w:val="18"/>
          <w:szCs w:val="18"/>
          <w:color w:val="auto"/>
        </w:rPr>
        <w:t>This report includes forward-looking statements, within the meaning of the Private Securities Litigation Reform Act of 1995, which involve risks and uncertainties. Forward-looking statements provide current expectations of future events based on certain assumptions and include any statement that does not directly relate to any historical or current fact. Forward-looking statements can also be identified by</w:t>
      </w:r>
    </w:p>
    <w:p>
      <w:pPr>
        <w:sectPr>
          <w:pgSz w:w="11900" w:h="16838" w:orient="portrait"/>
          <w:cols w:equalWidth="0" w:num="1">
            <w:col w:w="11420"/>
          </w:cols>
          <w:pgMar w:left="240" w:top="690" w:right="239" w:bottom="1440" w:gutter="0" w:footer="0" w:header="0"/>
        </w:sectPr>
      </w:pPr>
    </w:p>
    <w:bookmarkStart w:id="8" w:name="page9"/>
    <w:bookmarkEnd w:id="8"/>
    <w:p>
      <w:pPr>
        <w:spacing w:after="0" w:line="250" w:lineRule="auto"/>
        <w:rPr>
          <w:sz w:val="20"/>
          <w:szCs w:val="20"/>
          <w:color w:val="auto"/>
        </w:rPr>
      </w:pPr>
      <w:r>
        <w:rPr>
          <w:rFonts w:ascii="Arial" w:cs="Arial" w:eastAsia="Arial" w:hAnsi="Arial"/>
          <w:sz w:val="20"/>
          <w:szCs w:val="20"/>
          <w:color w:val="auto"/>
        </w:rPr>
        <w:t>words such as “expects,” “plans,” “intends,” “will,” “may,” and similar terms. Forward-looking statements are not guarantees of future performance. Analog Devices assumes no obligation to revise or update any forward-looking statements for any reason, except as required by law.</w:t>
      </w:r>
    </w:p>
    <w:p>
      <w:pPr>
        <w:sectPr>
          <w:pgSz w:w="11900" w:h="16838" w:orient="portrait"/>
          <w:cols w:equalWidth="0" w:num="1">
            <w:col w:w="11240"/>
          </w:cols>
          <w:pgMar w:left="240" w:top="582" w:right="41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auto"/>
        </w:rPr>
        <w:t>ANNEX I</w:t>
      </w:r>
    </w:p>
    <w:p>
      <w:pPr>
        <w:spacing w:after="0" w:line="158" w:lineRule="exact"/>
        <w:rPr>
          <w:sz w:val="20"/>
          <w:szCs w:val="20"/>
          <w:color w:val="auto"/>
        </w:rPr>
      </w:pPr>
    </w:p>
    <w:tbl>
      <w:tblPr>
        <w:tblLayout w:type="fixed"/>
        <w:tblInd w:w="240" w:type="dxa"/>
        <w:tblCellMar>
          <w:top w:w="0" w:type="dxa"/>
          <w:left w:w="0" w:type="dxa"/>
          <w:bottom w:w="0" w:type="dxa"/>
          <w:right w:w="0" w:type="dxa"/>
        </w:tblCellMar>
      </w:tblPr>
      <w:tr>
        <w:trPr>
          <w:trHeight w:val="284"/>
        </w:trPr>
        <w:tc>
          <w:tcPr>
            <w:tcW w:w="1120" w:type="dxa"/>
            <w:vAlign w:val="bottom"/>
            <w:shd w:val="clear" w:color="auto" w:fill="AEAAAA"/>
          </w:tcPr>
          <w:p>
            <w:pPr>
              <w:ind w:left="400"/>
              <w:spacing w:after="0"/>
              <w:rPr>
                <w:sz w:val="20"/>
                <w:szCs w:val="20"/>
                <w:color w:val="auto"/>
              </w:rPr>
            </w:pPr>
            <w:r>
              <w:rPr>
                <w:rFonts w:ascii="Arial" w:cs="Arial" w:eastAsia="Arial" w:hAnsi="Arial"/>
                <w:sz w:val="20"/>
                <w:szCs w:val="20"/>
                <w:b w:val="1"/>
                <w:bCs w:val="1"/>
                <w:color w:val="auto"/>
              </w:rPr>
              <w:t>Metal</w:t>
            </w:r>
          </w:p>
        </w:tc>
        <w:tc>
          <w:tcPr>
            <w:tcW w:w="5920" w:type="dxa"/>
            <w:vAlign w:val="bottom"/>
            <w:shd w:val="clear" w:color="auto" w:fill="AEAAAA"/>
          </w:tcPr>
          <w:p>
            <w:pPr>
              <w:ind w:left="2780"/>
              <w:spacing w:after="0"/>
              <w:rPr>
                <w:sz w:val="20"/>
                <w:szCs w:val="20"/>
                <w:color w:val="auto"/>
              </w:rPr>
            </w:pPr>
            <w:r>
              <w:rPr>
                <w:rFonts w:ascii="Arial" w:cs="Arial" w:eastAsia="Arial" w:hAnsi="Arial"/>
                <w:sz w:val="20"/>
                <w:szCs w:val="20"/>
                <w:b w:val="1"/>
                <w:bCs w:val="1"/>
                <w:color w:val="auto"/>
              </w:rPr>
              <w:t>Smelter Name</w:t>
            </w:r>
          </w:p>
        </w:tc>
        <w:tc>
          <w:tcPr>
            <w:tcW w:w="3920" w:type="dxa"/>
            <w:vAlign w:val="bottom"/>
            <w:shd w:val="clear" w:color="auto" w:fill="AEAAAA"/>
          </w:tcPr>
          <w:p>
            <w:pPr>
              <w:ind w:left="1920"/>
              <w:spacing w:after="0"/>
              <w:rPr>
                <w:sz w:val="20"/>
                <w:szCs w:val="20"/>
                <w:color w:val="auto"/>
              </w:rPr>
            </w:pPr>
            <w:r>
              <w:rPr>
                <w:rFonts w:ascii="Arial" w:cs="Arial" w:eastAsia="Arial" w:hAnsi="Arial"/>
                <w:sz w:val="20"/>
                <w:szCs w:val="20"/>
                <w:b w:val="1"/>
                <w:bCs w:val="1"/>
                <w:color w:val="auto"/>
              </w:rPr>
              <w:t>Country</w:t>
            </w: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Gold</w:t>
            </w:r>
          </w:p>
        </w:tc>
        <w:tc>
          <w:tcPr>
            <w:tcW w:w="592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8853 S.p.A.*</w:t>
            </w:r>
          </w:p>
        </w:tc>
        <w:tc>
          <w:tcPr>
            <w:tcW w:w="3920" w:type="dxa"/>
            <w:vAlign w:val="bottom"/>
            <w:tcBorders>
              <w:bottom w:val="single" w:sz="8" w:color="F2F2F2"/>
            </w:tcBorders>
            <w:shd w:val="clear" w:color="auto" w:fill="F2F2F2"/>
          </w:tcPr>
          <w:p>
            <w:pPr>
              <w:ind w:left="660"/>
              <w:spacing w:after="0"/>
              <w:rPr>
                <w:sz w:val="20"/>
                <w:szCs w:val="20"/>
                <w:color w:val="auto"/>
              </w:rPr>
            </w:pPr>
            <w:r>
              <w:rPr>
                <w:rFonts w:ascii="Arial" w:cs="Arial" w:eastAsia="Arial" w:hAnsi="Arial"/>
                <w:sz w:val="20"/>
                <w:szCs w:val="20"/>
                <w:color w:val="auto"/>
              </w:rPr>
              <w:t>Italy</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Gold</w:t>
            </w:r>
          </w:p>
        </w:tc>
        <w:tc>
          <w:tcPr>
            <w:tcW w:w="5920" w:type="dxa"/>
            <w:vAlign w:val="bottom"/>
          </w:tcPr>
          <w:p>
            <w:pPr>
              <w:ind w:left="220"/>
              <w:spacing w:after="0"/>
              <w:rPr>
                <w:sz w:val="20"/>
                <w:szCs w:val="20"/>
                <w:color w:val="auto"/>
              </w:rPr>
            </w:pPr>
            <w:r>
              <w:rPr>
                <w:rFonts w:ascii="Arial" w:cs="Arial" w:eastAsia="Arial" w:hAnsi="Arial"/>
                <w:sz w:val="20"/>
                <w:szCs w:val="20"/>
                <w:color w:val="auto"/>
              </w:rPr>
              <w:t>Abington Reldan Metals, LLC</w:t>
            </w:r>
          </w:p>
        </w:tc>
        <w:tc>
          <w:tcPr>
            <w:tcW w:w="3920" w:type="dxa"/>
            <w:vAlign w:val="bottom"/>
          </w:tcPr>
          <w:p>
            <w:pPr>
              <w:ind w:left="660"/>
              <w:spacing w:after="0"/>
              <w:rPr>
                <w:sz w:val="20"/>
                <w:szCs w:val="20"/>
                <w:color w:val="auto"/>
              </w:rPr>
            </w:pPr>
            <w:r>
              <w:rPr>
                <w:rFonts w:ascii="Arial" w:cs="Arial" w:eastAsia="Arial" w:hAnsi="Arial"/>
                <w:sz w:val="20"/>
                <w:szCs w:val="20"/>
                <w:color w:val="auto"/>
              </w:rPr>
              <w:t>United States of America</w:t>
            </w:r>
          </w:p>
        </w:tc>
      </w:tr>
      <w:tr>
        <w:trPr>
          <w:trHeight w:val="23"/>
        </w:trPr>
        <w:tc>
          <w:tcPr>
            <w:tcW w:w="11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392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Gold</w:t>
            </w:r>
          </w:p>
        </w:tc>
        <w:tc>
          <w:tcPr>
            <w:tcW w:w="592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Advanced Chemical Company*</w:t>
            </w:r>
          </w:p>
        </w:tc>
        <w:tc>
          <w:tcPr>
            <w:tcW w:w="3920" w:type="dxa"/>
            <w:vAlign w:val="bottom"/>
            <w:tcBorders>
              <w:bottom w:val="single" w:sz="8" w:color="F2F2F2"/>
            </w:tcBorders>
            <w:shd w:val="clear" w:color="auto" w:fill="F2F2F2"/>
          </w:tcPr>
          <w:p>
            <w:pPr>
              <w:ind w:left="660"/>
              <w:spacing w:after="0"/>
              <w:rPr>
                <w:sz w:val="20"/>
                <w:szCs w:val="20"/>
                <w:color w:val="auto"/>
              </w:rPr>
            </w:pPr>
            <w:r>
              <w:rPr>
                <w:rFonts w:ascii="Arial" w:cs="Arial" w:eastAsia="Arial" w:hAnsi="Arial"/>
                <w:sz w:val="20"/>
                <w:szCs w:val="20"/>
                <w:color w:val="auto"/>
              </w:rPr>
              <w:t>United States of America</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Gold</w:t>
            </w:r>
          </w:p>
        </w:tc>
        <w:tc>
          <w:tcPr>
            <w:tcW w:w="5920" w:type="dxa"/>
            <w:vAlign w:val="bottom"/>
          </w:tcPr>
          <w:p>
            <w:pPr>
              <w:ind w:left="220"/>
              <w:spacing w:after="0"/>
              <w:rPr>
                <w:sz w:val="20"/>
                <w:szCs w:val="20"/>
                <w:color w:val="auto"/>
              </w:rPr>
            </w:pPr>
            <w:r>
              <w:rPr>
                <w:rFonts w:ascii="Arial" w:cs="Arial" w:eastAsia="Arial" w:hAnsi="Arial"/>
                <w:sz w:val="20"/>
                <w:szCs w:val="20"/>
                <w:color w:val="auto"/>
              </w:rPr>
              <w:t>African Gold Refinery</w:t>
            </w:r>
          </w:p>
        </w:tc>
        <w:tc>
          <w:tcPr>
            <w:tcW w:w="3920" w:type="dxa"/>
            <w:vAlign w:val="bottom"/>
          </w:tcPr>
          <w:p>
            <w:pPr>
              <w:ind w:left="660"/>
              <w:spacing w:after="0"/>
              <w:rPr>
                <w:sz w:val="20"/>
                <w:szCs w:val="20"/>
                <w:color w:val="auto"/>
              </w:rPr>
            </w:pPr>
            <w:r>
              <w:rPr>
                <w:rFonts w:ascii="Arial" w:cs="Arial" w:eastAsia="Arial" w:hAnsi="Arial"/>
                <w:sz w:val="20"/>
                <w:szCs w:val="20"/>
                <w:color w:val="auto"/>
              </w:rPr>
              <w:t>Uganda</w:t>
            </w:r>
          </w:p>
        </w:tc>
      </w:tr>
      <w:tr>
        <w:trPr>
          <w:trHeight w:val="23"/>
        </w:trPr>
        <w:tc>
          <w:tcPr>
            <w:tcW w:w="11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392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Gold</w:t>
            </w:r>
          </w:p>
        </w:tc>
        <w:tc>
          <w:tcPr>
            <w:tcW w:w="592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Aida Chemical Industries Co., Ltd.*</w:t>
            </w:r>
          </w:p>
        </w:tc>
        <w:tc>
          <w:tcPr>
            <w:tcW w:w="3920" w:type="dxa"/>
            <w:vAlign w:val="bottom"/>
            <w:tcBorders>
              <w:bottom w:val="single" w:sz="8" w:color="F2F2F2"/>
            </w:tcBorders>
            <w:shd w:val="clear" w:color="auto" w:fill="F2F2F2"/>
          </w:tcPr>
          <w:p>
            <w:pPr>
              <w:ind w:left="660"/>
              <w:spacing w:after="0"/>
              <w:rPr>
                <w:sz w:val="20"/>
                <w:szCs w:val="20"/>
                <w:color w:val="auto"/>
              </w:rPr>
            </w:pPr>
            <w:r>
              <w:rPr>
                <w:rFonts w:ascii="Arial" w:cs="Arial" w:eastAsia="Arial" w:hAnsi="Arial"/>
                <w:sz w:val="20"/>
                <w:szCs w:val="20"/>
                <w:color w:val="auto"/>
              </w:rPr>
              <w:t>Japan</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Gold</w:t>
            </w:r>
          </w:p>
        </w:tc>
        <w:tc>
          <w:tcPr>
            <w:tcW w:w="5920" w:type="dxa"/>
            <w:vAlign w:val="bottom"/>
          </w:tcPr>
          <w:p>
            <w:pPr>
              <w:ind w:left="220"/>
              <w:spacing w:after="0"/>
              <w:rPr>
                <w:sz w:val="20"/>
                <w:szCs w:val="20"/>
                <w:color w:val="auto"/>
              </w:rPr>
            </w:pPr>
            <w:r>
              <w:rPr>
                <w:rFonts w:ascii="Arial" w:cs="Arial" w:eastAsia="Arial" w:hAnsi="Arial"/>
                <w:sz w:val="20"/>
                <w:szCs w:val="20"/>
                <w:color w:val="auto"/>
              </w:rPr>
              <w:t>Al Etihad Gold Refinery DMCC*</w:t>
            </w:r>
          </w:p>
        </w:tc>
        <w:tc>
          <w:tcPr>
            <w:tcW w:w="3920" w:type="dxa"/>
            <w:vAlign w:val="bottom"/>
          </w:tcPr>
          <w:p>
            <w:pPr>
              <w:ind w:left="660"/>
              <w:spacing w:after="0"/>
              <w:rPr>
                <w:sz w:val="20"/>
                <w:szCs w:val="20"/>
                <w:color w:val="auto"/>
              </w:rPr>
            </w:pPr>
            <w:r>
              <w:rPr>
                <w:rFonts w:ascii="Arial" w:cs="Arial" w:eastAsia="Arial" w:hAnsi="Arial"/>
                <w:sz w:val="20"/>
                <w:szCs w:val="20"/>
                <w:color w:val="auto"/>
              </w:rPr>
              <w:t>United Arab Emirates</w:t>
            </w:r>
          </w:p>
        </w:tc>
      </w:tr>
      <w:tr>
        <w:trPr>
          <w:trHeight w:val="23"/>
        </w:trPr>
        <w:tc>
          <w:tcPr>
            <w:tcW w:w="11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392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Gold</w:t>
            </w:r>
          </w:p>
        </w:tc>
        <w:tc>
          <w:tcPr>
            <w:tcW w:w="592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Allgemeine Gold-und Silberscheideanstalt A.G.*</w:t>
            </w:r>
          </w:p>
        </w:tc>
        <w:tc>
          <w:tcPr>
            <w:tcW w:w="3920" w:type="dxa"/>
            <w:vAlign w:val="bottom"/>
            <w:tcBorders>
              <w:bottom w:val="single" w:sz="8" w:color="F2F2F2"/>
            </w:tcBorders>
            <w:shd w:val="clear" w:color="auto" w:fill="F2F2F2"/>
          </w:tcPr>
          <w:p>
            <w:pPr>
              <w:ind w:left="660"/>
              <w:spacing w:after="0"/>
              <w:rPr>
                <w:sz w:val="20"/>
                <w:szCs w:val="20"/>
                <w:color w:val="auto"/>
              </w:rPr>
            </w:pPr>
            <w:r>
              <w:rPr>
                <w:rFonts w:ascii="Arial" w:cs="Arial" w:eastAsia="Arial" w:hAnsi="Arial"/>
                <w:sz w:val="20"/>
                <w:szCs w:val="20"/>
                <w:color w:val="auto"/>
              </w:rPr>
              <w:t>Germany</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Gold</w:t>
            </w:r>
          </w:p>
        </w:tc>
        <w:tc>
          <w:tcPr>
            <w:tcW w:w="5920" w:type="dxa"/>
            <w:vAlign w:val="bottom"/>
          </w:tcPr>
          <w:p>
            <w:pPr>
              <w:ind w:left="220"/>
              <w:spacing w:after="0"/>
              <w:rPr>
                <w:sz w:val="20"/>
                <w:szCs w:val="20"/>
                <w:color w:val="auto"/>
              </w:rPr>
            </w:pPr>
            <w:r>
              <w:rPr>
                <w:rFonts w:ascii="Arial" w:cs="Arial" w:eastAsia="Arial" w:hAnsi="Arial"/>
                <w:sz w:val="20"/>
                <w:szCs w:val="20"/>
                <w:color w:val="auto"/>
              </w:rPr>
              <w:t>Almalyk Mining and Metallurgical Complex (AMMC)*</w:t>
            </w:r>
          </w:p>
        </w:tc>
        <w:tc>
          <w:tcPr>
            <w:tcW w:w="3920" w:type="dxa"/>
            <w:vAlign w:val="bottom"/>
          </w:tcPr>
          <w:p>
            <w:pPr>
              <w:ind w:left="660"/>
              <w:spacing w:after="0"/>
              <w:rPr>
                <w:sz w:val="20"/>
                <w:szCs w:val="20"/>
                <w:color w:val="auto"/>
              </w:rPr>
            </w:pPr>
            <w:r>
              <w:rPr>
                <w:rFonts w:ascii="Arial" w:cs="Arial" w:eastAsia="Arial" w:hAnsi="Arial"/>
                <w:sz w:val="20"/>
                <w:szCs w:val="20"/>
                <w:color w:val="auto"/>
              </w:rPr>
              <w:t>Uzbekistan</w:t>
            </w:r>
          </w:p>
        </w:tc>
      </w:tr>
      <w:tr>
        <w:trPr>
          <w:trHeight w:val="23"/>
        </w:trPr>
        <w:tc>
          <w:tcPr>
            <w:tcW w:w="11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392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Gold</w:t>
            </w:r>
          </w:p>
        </w:tc>
        <w:tc>
          <w:tcPr>
            <w:tcW w:w="592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AngloGold Ashanti Corrego do Sitio Mineracao*</w:t>
            </w:r>
          </w:p>
        </w:tc>
        <w:tc>
          <w:tcPr>
            <w:tcW w:w="3920" w:type="dxa"/>
            <w:vAlign w:val="bottom"/>
            <w:tcBorders>
              <w:bottom w:val="single" w:sz="8" w:color="F2F2F2"/>
            </w:tcBorders>
            <w:shd w:val="clear" w:color="auto" w:fill="F2F2F2"/>
          </w:tcPr>
          <w:p>
            <w:pPr>
              <w:ind w:left="660"/>
              <w:spacing w:after="0"/>
              <w:rPr>
                <w:sz w:val="20"/>
                <w:szCs w:val="20"/>
                <w:color w:val="auto"/>
              </w:rPr>
            </w:pPr>
            <w:r>
              <w:rPr>
                <w:rFonts w:ascii="Arial" w:cs="Arial" w:eastAsia="Arial" w:hAnsi="Arial"/>
                <w:sz w:val="20"/>
                <w:szCs w:val="20"/>
                <w:color w:val="auto"/>
              </w:rPr>
              <w:t>Brazil</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Gold</w:t>
            </w:r>
          </w:p>
        </w:tc>
        <w:tc>
          <w:tcPr>
            <w:tcW w:w="5920" w:type="dxa"/>
            <w:vAlign w:val="bottom"/>
          </w:tcPr>
          <w:p>
            <w:pPr>
              <w:ind w:left="220"/>
              <w:spacing w:after="0"/>
              <w:rPr>
                <w:sz w:val="20"/>
                <w:szCs w:val="20"/>
                <w:color w:val="auto"/>
              </w:rPr>
            </w:pPr>
            <w:r>
              <w:rPr>
                <w:rFonts w:ascii="Arial" w:cs="Arial" w:eastAsia="Arial" w:hAnsi="Arial"/>
                <w:sz w:val="20"/>
                <w:szCs w:val="20"/>
                <w:color w:val="auto"/>
              </w:rPr>
              <w:t>Argor-Heraeus S.A.*</w:t>
            </w:r>
          </w:p>
        </w:tc>
        <w:tc>
          <w:tcPr>
            <w:tcW w:w="3920" w:type="dxa"/>
            <w:vAlign w:val="bottom"/>
          </w:tcPr>
          <w:p>
            <w:pPr>
              <w:ind w:left="660"/>
              <w:spacing w:after="0"/>
              <w:rPr>
                <w:sz w:val="20"/>
                <w:szCs w:val="20"/>
                <w:color w:val="auto"/>
              </w:rPr>
            </w:pPr>
            <w:r>
              <w:rPr>
                <w:rFonts w:ascii="Arial" w:cs="Arial" w:eastAsia="Arial" w:hAnsi="Arial"/>
                <w:sz w:val="20"/>
                <w:szCs w:val="20"/>
                <w:color w:val="auto"/>
              </w:rPr>
              <w:t>Switzerland</w:t>
            </w:r>
          </w:p>
        </w:tc>
      </w:tr>
      <w:tr>
        <w:trPr>
          <w:trHeight w:val="23"/>
        </w:trPr>
        <w:tc>
          <w:tcPr>
            <w:tcW w:w="11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392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Gold</w:t>
            </w:r>
          </w:p>
        </w:tc>
        <w:tc>
          <w:tcPr>
            <w:tcW w:w="592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Asahi Pretec Corp.*</w:t>
            </w:r>
          </w:p>
        </w:tc>
        <w:tc>
          <w:tcPr>
            <w:tcW w:w="3920" w:type="dxa"/>
            <w:vAlign w:val="bottom"/>
            <w:tcBorders>
              <w:bottom w:val="single" w:sz="8" w:color="F2F2F2"/>
            </w:tcBorders>
            <w:shd w:val="clear" w:color="auto" w:fill="F2F2F2"/>
          </w:tcPr>
          <w:p>
            <w:pPr>
              <w:ind w:left="660"/>
              <w:spacing w:after="0"/>
              <w:rPr>
                <w:sz w:val="20"/>
                <w:szCs w:val="20"/>
                <w:color w:val="auto"/>
              </w:rPr>
            </w:pPr>
            <w:r>
              <w:rPr>
                <w:rFonts w:ascii="Arial" w:cs="Arial" w:eastAsia="Arial" w:hAnsi="Arial"/>
                <w:sz w:val="20"/>
                <w:szCs w:val="20"/>
                <w:color w:val="auto"/>
              </w:rPr>
              <w:t>Japan</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Gold</w:t>
            </w:r>
          </w:p>
        </w:tc>
        <w:tc>
          <w:tcPr>
            <w:tcW w:w="5920" w:type="dxa"/>
            <w:vAlign w:val="bottom"/>
          </w:tcPr>
          <w:p>
            <w:pPr>
              <w:ind w:left="220"/>
              <w:spacing w:after="0"/>
              <w:rPr>
                <w:sz w:val="20"/>
                <w:szCs w:val="20"/>
                <w:color w:val="auto"/>
              </w:rPr>
            </w:pPr>
            <w:r>
              <w:rPr>
                <w:rFonts w:ascii="Arial" w:cs="Arial" w:eastAsia="Arial" w:hAnsi="Arial"/>
                <w:sz w:val="20"/>
                <w:szCs w:val="20"/>
                <w:color w:val="auto"/>
              </w:rPr>
              <w:t>Asahi Refining Canada Ltd.*</w:t>
            </w:r>
          </w:p>
        </w:tc>
        <w:tc>
          <w:tcPr>
            <w:tcW w:w="3920" w:type="dxa"/>
            <w:vAlign w:val="bottom"/>
          </w:tcPr>
          <w:p>
            <w:pPr>
              <w:ind w:left="660"/>
              <w:spacing w:after="0"/>
              <w:rPr>
                <w:sz w:val="20"/>
                <w:szCs w:val="20"/>
                <w:color w:val="auto"/>
              </w:rPr>
            </w:pPr>
            <w:r>
              <w:rPr>
                <w:rFonts w:ascii="Arial" w:cs="Arial" w:eastAsia="Arial" w:hAnsi="Arial"/>
                <w:sz w:val="20"/>
                <w:szCs w:val="20"/>
                <w:color w:val="auto"/>
              </w:rPr>
              <w:t>Canada</w:t>
            </w:r>
          </w:p>
        </w:tc>
      </w:tr>
      <w:tr>
        <w:trPr>
          <w:trHeight w:val="23"/>
        </w:trPr>
        <w:tc>
          <w:tcPr>
            <w:tcW w:w="11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392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Gold</w:t>
            </w:r>
          </w:p>
        </w:tc>
        <w:tc>
          <w:tcPr>
            <w:tcW w:w="592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Asahi Refining USA Inc.*</w:t>
            </w:r>
          </w:p>
        </w:tc>
        <w:tc>
          <w:tcPr>
            <w:tcW w:w="3920" w:type="dxa"/>
            <w:vAlign w:val="bottom"/>
            <w:tcBorders>
              <w:bottom w:val="single" w:sz="8" w:color="F2F2F2"/>
            </w:tcBorders>
            <w:shd w:val="clear" w:color="auto" w:fill="F2F2F2"/>
          </w:tcPr>
          <w:p>
            <w:pPr>
              <w:ind w:left="660"/>
              <w:spacing w:after="0"/>
              <w:rPr>
                <w:sz w:val="20"/>
                <w:szCs w:val="20"/>
                <w:color w:val="auto"/>
              </w:rPr>
            </w:pPr>
            <w:r>
              <w:rPr>
                <w:rFonts w:ascii="Arial" w:cs="Arial" w:eastAsia="Arial" w:hAnsi="Arial"/>
                <w:sz w:val="20"/>
                <w:szCs w:val="20"/>
                <w:color w:val="auto"/>
              </w:rPr>
              <w:t>United States of America</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Gold</w:t>
            </w:r>
          </w:p>
        </w:tc>
        <w:tc>
          <w:tcPr>
            <w:tcW w:w="5920" w:type="dxa"/>
            <w:vAlign w:val="bottom"/>
          </w:tcPr>
          <w:p>
            <w:pPr>
              <w:ind w:left="220"/>
              <w:spacing w:after="0"/>
              <w:rPr>
                <w:sz w:val="20"/>
                <w:szCs w:val="20"/>
                <w:color w:val="auto"/>
              </w:rPr>
            </w:pPr>
            <w:r>
              <w:rPr>
                <w:rFonts w:ascii="Arial" w:cs="Arial" w:eastAsia="Arial" w:hAnsi="Arial"/>
                <w:sz w:val="20"/>
                <w:szCs w:val="20"/>
                <w:color w:val="auto"/>
              </w:rPr>
              <w:t>Asaka Riken Co., Ltd.*</w:t>
            </w:r>
          </w:p>
        </w:tc>
        <w:tc>
          <w:tcPr>
            <w:tcW w:w="3920" w:type="dxa"/>
            <w:vAlign w:val="bottom"/>
          </w:tcPr>
          <w:p>
            <w:pPr>
              <w:ind w:left="660"/>
              <w:spacing w:after="0"/>
              <w:rPr>
                <w:sz w:val="20"/>
                <w:szCs w:val="20"/>
                <w:color w:val="auto"/>
              </w:rPr>
            </w:pPr>
            <w:r>
              <w:rPr>
                <w:rFonts w:ascii="Arial" w:cs="Arial" w:eastAsia="Arial" w:hAnsi="Arial"/>
                <w:sz w:val="20"/>
                <w:szCs w:val="20"/>
                <w:color w:val="auto"/>
              </w:rPr>
              <w:t>Japan</w:t>
            </w:r>
          </w:p>
        </w:tc>
      </w:tr>
      <w:tr>
        <w:trPr>
          <w:trHeight w:val="23"/>
        </w:trPr>
        <w:tc>
          <w:tcPr>
            <w:tcW w:w="11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392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Gold</w:t>
            </w:r>
          </w:p>
        </w:tc>
        <w:tc>
          <w:tcPr>
            <w:tcW w:w="592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Atasay Kuyumculuk Sanayi Ve Ticaret A.S.</w:t>
            </w:r>
          </w:p>
        </w:tc>
        <w:tc>
          <w:tcPr>
            <w:tcW w:w="3920" w:type="dxa"/>
            <w:vAlign w:val="bottom"/>
            <w:tcBorders>
              <w:bottom w:val="single" w:sz="8" w:color="F2F2F2"/>
            </w:tcBorders>
            <w:shd w:val="clear" w:color="auto" w:fill="F2F2F2"/>
          </w:tcPr>
          <w:p>
            <w:pPr>
              <w:ind w:left="660"/>
              <w:spacing w:after="0"/>
              <w:rPr>
                <w:sz w:val="20"/>
                <w:szCs w:val="20"/>
                <w:color w:val="auto"/>
              </w:rPr>
            </w:pPr>
            <w:r>
              <w:rPr>
                <w:rFonts w:ascii="Arial" w:cs="Arial" w:eastAsia="Arial" w:hAnsi="Arial"/>
                <w:sz w:val="20"/>
                <w:szCs w:val="20"/>
                <w:color w:val="auto"/>
              </w:rPr>
              <w:t>Turkey</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Gold</w:t>
            </w:r>
          </w:p>
        </w:tc>
        <w:tc>
          <w:tcPr>
            <w:tcW w:w="5920" w:type="dxa"/>
            <w:vAlign w:val="bottom"/>
          </w:tcPr>
          <w:p>
            <w:pPr>
              <w:ind w:left="220"/>
              <w:spacing w:after="0"/>
              <w:rPr>
                <w:sz w:val="20"/>
                <w:szCs w:val="20"/>
                <w:color w:val="auto"/>
              </w:rPr>
            </w:pPr>
            <w:r>
              <w:rPr>
                <w:rFonts w:ascii="Arial" w:cs="Arial" w:eastAsia="Arial" w:hAnsi="Arial"/>
                <w:sz w:val="20"/>
                <w:szCs w:val="20"/>
                <w:color w:val="auto"/>
              </w:rPr>
              <w:t>AU Traders and Refiners*</w:t>
            </w:r>
          </w:p>
        </w:tc>
        <w:tc>
          <w:tcPr>
            <w:tcW w:w="3920" w:type="dxa"/>
            <w:vAlign w:val="bottom"/>
          </w:tcPr>
          <w:p>
            <w:pPr>
              <w:ind w:left="660"/>
              <w:spacing w:after="0"/>
              <w:rPr>
                <w:sz w:val="20"/>
                <w:szCs w:val="20"/>
                <w:color w:val="auto"/>
              </w:rPr>
            </w:pPr>
            <w:r>
              <w:rPr>
                <w:rFonts w:ascii="Arial" w:cs="Arial" w:eastAsia="Arial" w:hAnsi="Arial"/>
                <w:sz w:val="20"/>
                <w:szCs w:val="20"/>
                <w:color w:val="auto"/>
              </w:rPr>
              <w:t>South Africa</w:t>
            </w:r>
          </w:p>
        </w:tc>
      </w:tr>
      <w:tr>
        <w:trPr>
          <w:trHeight w:val="23"/>
        </w:trPr>
        <w:tc>
          <w:tcPr>
            <w:tcW w:w="11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392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Gold</w:t>
            </w:r>
          </w:p>
        </w:tc>
        <w:tc>
          <w:tcPr>
            <w:tcW w:w="592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Aurubis AG*</w:t>
            </w:r>
          </w:p>
        </w:tc>
        <w:tc>
          <w:tcPr>
            <w:tcW w:w="3920" w:type="dxa"/>
            <w:vAlign w:val="bottom"/>
            <w:tcBorders>
              <w:bottom w:val="single" w:sz="8" w:color="F2F2F2"/>
            </w:tcBorders>
            <w:shd w:val="clear" w:color="auto" w:fill="F2F2F2"/>
          </w:tcPr>
          <w:p>
            <w:pPr>
              <w:ind w:left="660"/>
              <w:spacing w:after="0"/>
              <w:rPr>
                <w:sz w:val="20"/>
                <w:szCs w:val="20"/>
                <w:color w:val="auto"/>
              </w:rPr>
            </w:pPr>
            <w:r>
              <w:rPr>
                <w:rFonts w:ascii="Arial" w:cs="Arial" w:eastAsia="Arial" w:hAnsi="Arial"/>
                <w:sz w:val="20"/>
                <w:szCs w:val="20"/>
                <w:color w:val="auto"/>
              </w:rPr>
              <w:t>Germany</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Gold</w:t>
            </w:r>
          </w:p>
        </w:tc>
        <w:tc>
          <w:tcPr>
            <w:tcW w:w="5920" w:type="dxa"/>
            <w:vAlign w:val="bottom"/>
          </w:tcPr>
          <w:p>
            <w:pPr>
              <w:ind w:left="220"/>
              <w:spacing w:after="0"/>
              <w:rPr>
                <w:sz w:val="20"/>
                <w:szCs w:val="20"/>
                <w:color w:val="auto"/>
              </w:rPr>
            </w:pPr>
            <w:r>
              <w:rPr>
                <w:rFonts w:ascii="Arial" w:cs="Arial" w:eastAsia="Arial" w:hAnsi="Arial"/>
                <w:sz w:val="20"/>
                <w:szCs w:val="20"/>
                <w:color w:val="auto"/>
              </w:rPr>
              <w:t>Bangalore Refinery**</w:t>
            </w:r>
          </w:p>
        </w:tc>
        <w:tc>
          <w:tcPr>
            <w:tcW w:w="3920" w:type="dxa"/>
            <w:vAlign w:val="bottom"/>
          </w:tcPr>
          <w:p>
            <w:pPr>
              <w:ind w:left="660"/>
              <w:spacing w:after="0"/>
              <w:rPr>
                <w:sz w:val="20"/>
                <w:szCs w:val="20"/>
                <w:color w:val="auto"/>
              </w:rPr>
            </w:pPr>
            <w:r>
              <w:rPr>
                <w:rFonts w:ascii="Arial" w:cs="Arial" w:eastAsia="Arial" w:hAnsi="Arial"/>
                <w:sz w:val="20"/>
                <w:szCs w:val="20"/>
                <w:color w:val="auto"/>
              </w:rPr>
              <w:t>India</w:t>
            </w:r>
          </w:p>
        </w:tc>
      </w:tr>
      <w:tr>
        <w:trPr>
          <w:trHeight w:val="23"/>
        </w:trPr>
        <w:tc>
          <w:tcPr>
            <w:tcW w:w="11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392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Gold</w:t>
            </w:r>
          </w:p>
        </w:tc>
        <w:tc>
          <w:tcPr>
            <w:tcW w:w="592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Bangko Sentral ng Pilipinas (Central Bank of the Philippines) *</w:t>
            </w:r>
          </w:p>
        </w:tc>
        <w:tc>
          <w:tcPr>
            <w:tcW w:w="3920" w:type="dxa"/>
            <w:vAlign w:val="bottom"/>
            <w:tcBorders>
              <w:bottom w:val="single" w:sz="8" w:color="F2F2F2"/>
            </w:tcBorders>
            <w:shd w:val="clear" w:color="auto" w:fill="F2F2F2"/>
          </w:tcPr>
          <w:p>
            <w:pPr>
              <w:ind w:left="660"/>
              <w:spacing w:after="0"/>
              <w:rPr>
                <w:sz w:val="20"/>
                <w:szCs w:val="20"/>
                <w:color w:val="auto"/>
              </w:rPr>
            </w:pPr>
            <w:r>
              <w:rPr>
                <w:rFonts w:ascii="Arial" w:cs="Arial" w:eastAsia="Arial" w:hAnsi="Arial"/>
                <w:sz w:val="20"/>
                <w:szCs w:val="20"/>
                <w:color w:val="auto"/>
              </w:rPr>
              <w:t>Philippines</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Gold</w:t>
            </w:r>
          </w:p>
        </w:tc>
        <w:tc>
          <w:tcPr>
            <w:tcW w:w="5920" w:type="dxa"/>
            <w:vAlign w:val="bottom"/>
          </w:tcPr>
          <w:p>
            <w:pPr>
              <w:ind w:left="220"/>
              <w:spacing w:after="0"/>
              <w:rPr>
                <w:sz w:val="20"/>
                <w:szCs w:val="20"/>
                <w:color w:val="auto"/>
              </w:rPr>
            </w:pPr>
            <w:r>
              <w:rPr>
                <w:rFonts w:ascii="Arial" w:cs="Arial" w:eastAsia="Arial" w:hAnsi="Arial"/>
                <w:sz w:val="20"/>
                <w:szCs w:val="20"/>
                <w:color w:val="auto"/>
              </w:rPr>
              <w:t>Boliden AB*</w:t>
            </w:r>
          </w:p>
        </w:tc>
        <w:tc>
          <w:tcPr>
            <w:tcW w:w="3920" w:type="dxa"/>
            <w:vAlign w:val="bottom"/>
          </w:tcPr>
          <w:p>
            <w:pPr>
              <w:ind w:left="660"/>
              <w:spacing w:after="0"/>
              <w:rPr>
                <w:sz w:val="20"/>
                <w:szCs w:val="20"/>
                <w:color w:val="auto"/>
              </w:rPr>
            </w:pPr>
            <w:r>
              <w:rPr>
                <w:rFonts w:ascii="Arial" w:cs="Arial" w:eastAsia="Arial" w:hAnsi="Arial"/>
                <w:sz w:val="20"/>
                <w:szCs w:val="20"/>
                <w:color w:val="auto"/>
              </w:rPr>
              <w:t>Sweden</w:t>
            </w:r>
          </w:p>
        </w:tc>
      </w:tr>
      <w:tr>
        <w:trPr>
          <w:trHeight w:val="23"/>
        </w:trPr>
        <w:tc>
          <w:tcPr>
            <w:tcW w:w="11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392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Gold</w:t>
            </w:r>
          </w:p>
        </w:tc>
        <w:tc>
          <w:tcPr>
            <w:tcW w:w="592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C. Hafner GmbH + Co. KG*</w:t>
            </w:r>
          </w:p>
        </w:tc>
        <w:tc>
          <w:tcPr>
            <w:tcW w:w="3920" w:type="dxa"/>
            <w:vAlign w:val="bottom"/>
            <w:tcBorders>
              <w:bottom w:val="single" w:sz="8" w:color="F2F2F2"/>
            </w:tcBorders>
            <w:shd w:val="clear" w:color="auto" w:fill="F2F2F2"/>
          </w:tcPr>
          <w:p>
            <w:pPr>
              <w:ind w:left="660"/>
              <w:spacing w:after="0"/>
              <w:rPr>
                <w:sz w:val="20"/>
                <w:szCs w:val="20"/>
                <w:color w:val="auto"/>
              </w:rPr>
            </w:pPr>
            <w:r>
              <w:rPr>
                <w:rFonts w:ascii="Arial" w:cs="Arial" w:eastAsia="Arial" w:hAnsi="Arial"/>
                <w:sz w:val="20"/>
                <w:szCs w:val="20"/>
                <w:color w:val="auto"/>
              </w:rPr>
              <w:t>Germany</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Gold</w:t>
            </w:r>
          </w:p>
        </w:tc>
        <w:tc>
          <w:tcPr>
            <w:tcW w:w="5920" w:type="dxa"/>
            <w:vAlign w:val="bottom"/>
          </w:tcPr>
          <w:p>
            <w:pPr>
              <w:ind w:left="220"/>
              <w:spacing w:after="0"/>
              <w:rPr>
                <w:sz w:val="20"/>
                <w:szCs w:val="20"/>
                <w:color w:val="auto"/>
              </w:rPr>
            </w:pPr>
            <w:r>
              <w:rPr>
                <w:rFonts w:ascii="Arial" w:cs="Arial" w:eastAsia="Arial" w:hAnsi="Arial"/>
                <w:sz w:val="20"/>
                <w:szCs w:val="20"/>
                <w:color w:val="auto"/>
              </w:rPr>
              <w:t>Caridad</w:t>
            </w:r>
          </w:p>
        </w:tc>
        <w:tc>
          <w:tcPr>
            <w:tcW w:w="3920" w:type="dxa"/>
            <w:vAlign w:val="bottom"/>
          </w:tcPr>
          <w:p>
            <w:pPr>
              <w:ind w:left="660"/>
              <w:spacing w:after="0"/>
              <w:rPr>
                <w:sz w:val="20"/>
                <w:szCs w:val="20"/>
                <w:color w:val="auto"/>
              </w:rPr>
            </w:pPr>
            <w:r>
              <w:rPr>
                <w:rFonts w:ascii="Arial" w:cs="Arial" w:eastAsia="Arial" w:hAnsi="Arial"/>
                <w:sz w:val="20"/>
                <w:szCs w:val="20"/>
                <w:color w:val="auto"/>
              </w:rPr>
              <w:t>Mexico</w:t>
            </w:r>
          </w:p>
        </w:tc>
      </w:tr>
      <w:tr>
        <w:trPr>
          <w:trHeight w:val="23"/>
        </w:trPr>
        <w:tc>
          <w:tcPr>
            <w:tcW w:w="11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392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Gold</w:t>
            </w:r>
          </w:p>
        </w:tc>
        <w:tc>
          <w:tcPr>
            <w:tcW w:w="592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CCR Refinery - Glencore Canada Corporation*</w:t>
            </w:r>
          </w:p>
        </w:tc>
        <w:tc>
          <w:tcPr>
            <w:tcW w:w="3920" w:type="dxa"/>
            <w:vAlign w:val="bottom"/>
            <w:tcBorders>
              <w:bottom w:val="single" w:sz="8" w:color="F2F2F2"/>
            </w:tcBorders>
            <w:shd w:val="clear" w:color="auto" w:fill="F2F2F2"/>
          </w:tcPr>
          <w:p>
            <w:pPr>
              <w:ind w:left="660"/>
              <w:spacing w:after="0"/>
              <w:rPr>
                <w:sz w:val="20"/>
                <w:szCs w:val="20"/>
                <w:color w:val="auto"/>
              </w:rPr>
            </w:pPr>
            <w:r>
              <w:rPr>
                <w:rFonts w:ascii="Arial" w:cs="Arial" w:eastAsia="Arial" w:hAnsi="Arial"/>
                <w:sz w:val="20"/>
                <w:szCs w:val="20"/>
                <w:color w:val="auto"/>
              </w:rPr>
              <w:t>Canada</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Gold</w:t>
            </w:r>
          </w:p>
        </w:tc>
        <w:tc>
          <w:tcPr>
            <w:tcW w:w="5920" w:type="dxa"/>
            <w:vAlign w:val="bottom"/>
          </w:tcPr>
          <w:p>
            <w:pPr>
              <w:ind w:left="220"/>
              <w:spacing w:after="0"/>
              <w:rPr>
                <w:sz w:val="20"/>
                <w:szCs w:val="20"/>
                <w:color w:val="auto"/>
              </w:rPr>
            </w:pPr>
            <w:r>
              <w:rPr>
                <w:rFonts w:ascii="Arial" w:cs="Arial" w:eastAsia="Arial" w:hAnsi="Arial"/>
                <w:sz w:val="20"/>
                <w:szCs w:val="20"/>
                <w:color w:val="auto"/>
              </w:rPr>
              <w:t>Cendres + Metaux S.A.*</w:t>
            </w:r>
          </w:p>
        </w:tc>
        <w:tc>
          <w:tcPr>
            <w:tcW w:w="3920" w:type="dxa"/>
            <w:vAlign w:val="bottom"/>
          </w:tcPr>
          <w:p>
            <w:pPr>
              <w:ind w:left="660"/>
              <w:spacing w:after="0"/>
              <w:rPr>
                <w:sz w:val="20"/>
                <w:szCs w:val="20"/>
                <w:color w:val="auto"/>
              </w:rPr>
            </w:pPr>
            <w:r>
              <w:rPr>
                <w:rFonts w:ascii="Arial" w:cs="Arial" w:eastAsia="Arial" w:hAnsi="Arial"/>
                <w:sz w:val="20"/>
                <w:szCs w:val="20"/>
                <w:color w:val="auto"/>
              </w:rPr>
              <w:t>Switzerland</w:t>
            </w:r>
          </w:p>
        </w:tc>
      </w:tr>
      <w:tr>
        <w:trPr>
          <w:trHeight w:val="23"/>
        </w:trPr>
        <w:tc>
          <w:tcPr>
            <w:tcW w:w="11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392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Gold</w:t>
            </w:r>
          </w:p>
        </w:tc>
        <w:tc>
          <w:tcPr>
            <w:tcW w:w="592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Chimet S.p.A.*</w:t>
            </w:r>
          </w:p>
        </w:tc>
        <w:tc>
          <w:tcPr>
            <w:tcW w:w="3920" w:type="dxa"/>
            <w:vAlign w:val="bottom"/>
            <w:tcBorders>
              <w:bottom w:val="single" w:sz="8" w:color="F2F2F2"/>
            </w:tcBorders>
            <w:shd w:val="clear" w:color="auto" w:fill="F2F2F2"/>
          </w:tcPr>
          <w:p>
            <w:pPr>
              <w:ind w:left="660"/>
              <w:spacing w:after="0"/>
              <w:rPr>
                <w:sz w:val="20"/>
                <w:szCs w:val="20"/>
                <w:color w:val="auto"/>
              </w:rPr>
            </w:pPr>
            <w:r>
              <w:rPr>
                <w:rFonts w:ascii="Arial" w:cs="Arial" w:eastAsia="Arial" w:hAnsi="Arial"/>
                <w:sz w:val="20"/>
                <w:szCs w:val="20"/>
                <w:color w:val="auto"/>
              </w:rPr>
              <w:t>Italy</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Gold</w:t>
            </w:r>
          </w:p>
        </w:tc>
        <w:tc>
          <w:tcPr>
            <w:tcW w:w="5920" w:type="dxa"/>
            <w:vAlign w:val="bottom"/>
          </w:tcPr>
          <w:p>
            <w:pPr>
              <w:ind w:left="220"/>
              <w:spacing w:after="0"/>
              <w:rPr>
                <w:sz w:val="20"/>
                <w:szCs w:val="20"/>
                <w:color w:val="auto"/>
              </w:rPr>
            </w:pPr>
            <w:r>
              <w:rPr>
                <w:rFonts w:ascii="Arial" w:cs="Arial" w:eastAsia="Arial" w:hAnsi="Arial"/>
                <w:sz w:val="20"/>
                <w:szCs w:val="20"/>
                <w:color w:val="auto"/>
              </w:rPr>
              <w:t>Chugai Mining**</w:t>
            </w:r>
          </w:p>
        </w:tc>
        <w:tc>
          <w:tcPr>
            <w:tcW w:w="3920" w:type="dxa"/>
            <w:vAlign w:val="bottom"/>
          </w:tcPr>
          <w:p>
            <w:pPr>
              <w:ind w:left="660"/>
              <w:spacing w:after="0"/>
              <w:rPr>
                <w:sz w:val="20"/>
                <w:szCs w:val="20"/>
                <w:color w:val="auto"/>
              </w:rPr>
            </w:pPr>
            <w:r>
              <w:rPr>
                <w:rFonts w:ascii="Arial" w:cs="Arial" w:eastAsia="Arial" w:hAnsi="Arial"/>
                <w:sz w:val="20"/>
                <w:szCs w:val="20"/>
                <w:color w:val="auto"/>
              </w:rPr>
              <w:t>Japan</w:t>
            </w:r>
          </w:p>
        </w:tc>
      </w:tr>
      <w:tr>
        <w:trPr>
          <w:trHeight w:val="23"/>
        </w:trPr>
        <w:tc>
          <w:tcPr>
            <w:tcW w:w="11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392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Gold</w:t>
            </w:r>
          </w:p>
        </w:tc>
        <w:tc>
          <w:tcPr>
            <w:tcW w:w="592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Daejin Indus Co., Ltd.*</w:t>
            </w:r>
          </w:p>
        </w:tc>
        <w:tc>
          <w:tcPr>
            <w:tcW w:w="3920" w:type="dxa"/>
            <w:vAlign w:val="bottom"/>
            <w:tcBorders>
              <w:bottom w:val="single" w:sz="8" w:color="F2F2F2"/>
            </w:tcBorders>
            <w:shd w:val="clear" w:color="auto" w:fill="F2F2F2"/>
          </w:tcPr>
          <w:p>
            <w:pPr>
              <w:ind w:left="660"/>
              <w:spacing w:after="0"/>
              <w:rPr>
                <w:sz w:val="20"/>
                <w:szCs w:val="20"/>
                <w:color w:val="auto"/>
              </w:rPr>
            </w:pPr>
            <w:r>
              <w:rPr>
                <w:rFonts w:ascii="Arial" w:cs="Arial" w:eastAsia="Arial" w:hAnsi="Arial"/>
                <w:sz w:val="20"/>
                <w:szCs w:val="20"/>
                <w:color w:val="auto"/>
              </w:rPr>
              <w:t>Korea, Republic Of</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Gold</w:t>
            </w:r>
          </w:p>
        </w:tc>
        <w:tc>
          <w:tcPr>
            <w:tcW w:w="5920" w:type="dxa"/>
            <w:vAlign w:val="bottom"/>
          </w:tcPr>
          <w:p>
            <w:pPr>
              <w:ind w:left="220"/>
              <w:spacing w:after="0"/>
              <w:rPr>
                <w:sz w:val="20"/>
                <w:szCs w:val="20"/>
                <w:color w:val="auto"/>
              </w:rPr>
            </w:pPr>
            <w:r>
              <w:rPr>
                <w:rFonts w:ascii="Arial" w:cs="Arial" w:eastAsia="Arial" w:hAnsi="Arial"/>
                <w:sz w:val="20"/>
                <w:szCs w:val="20"/>
                <w:color w:val="auto"/>
              </w:rPr>
              <w:t>Daye Non-Ferrous Metals Mining Ltd.</w:t>
            </w:r>
          </w:p>
        </w:tc>
        <w:tc>
          <w:tcPr>
            <w:tcW w:w="3920" w:type="dxa"/>
            <w:vAlign w:val="bottom"/>
          </w:tcPr>
          <w:p>
            <w:pPr>
              <w:ind w:left="660"/>
              <w:spacing w:after="0"/>
              <w:rPr>
                <w:sz w:val="20"/>
                <w:szCs w:val="20"/>
                <w:color w:val="auto"/>
              </w:rPr>
            </w:pPr>
            <w:r>
              <w:rPr>
                <w:rFonts w:ascii="Arial" w:cs="Arial" w:eastAsia="Arial" w:hAnsi="Arial"/>
                <w:sz w:val="20"/>
                <w:szCs w:val="20"/>
                <w:color w:val="auto"/>
              </w:rPr>
              <w:t>China</w:t>
            </w:r>
          </w:p>
        </w:tc>
      </w:tr>
      <w:tr>
        <w:trPr>
          <w:trHeight w:val="23"/>
        </w:trPr>
        <w:tc>
          <w:tcPr>
            <w:tcW w:w="11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392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Gold</w:t>
            </w:r>
          </w:p>
        </w:tc>
        <w:tc>
          <w:tcPr>
            <w:tcW w:w="592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Degussa Sonne / Mond Goldhandel GmbH</w:t>
            </w:r>
          </w:p>
        </w:tc>
        <w:tc>
          <w:tcPr>
            <w:tcW w:w="3920" w:type="dxa"/>
            <w:vAlign w:val="bottom"/>
            <w:tcBorders>
              <w:bottom w:val="single" w:sz="8" w:color="F2F2F2"/>
            </w:tcBorders>
            <w:shd w:val="clear" w:color="auto" w:fill="F2F2F2"/>
          </w:tcPr>
          <w:p>
            <w:pPr>
              <w:ind w:left="660"/>
              <w:spacing w:after="0"/>
              <w:rPr>
                <w:sz w:val="20"/>
                <w:szCs w:val="20"/>
                <w:color w:val="auto"/>
              </w:rPr>
            </w:pPr>
            <w:r>
              <w:rPr>
                <w:rFonts w:ascii="Arial" w:cs="Arial" w:eastAsia="Arial" w:hAnsi="Arial"/>
                <w:sz w:val="20"/>
                <w:szCs w:val="20"/>
                <w:color w:val="auto"/>
              </w:rPr>
              <w:t>Germany</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Gold</w:t>
            </w:r>
          </w:p>
        </w:tc>
        <w:tc>
          <w:tcPr>
            <w:tcW w:w="5920" w:type="dxa"/>
            <w:vAlign w:val="bottom"/>
          </w:tcPr>
          <w:p>
            <w:pPr>
              <w:ind w:left="220"/>
              <w:spacing w:after="0"/>
              <w:rPr>
                <w:sz w:val="20"/>
                <w:szCs w:val="20"/>
                <w:color w:val="auto"/>
              </w:rPr>
            </w:pPr>
            <w:r>
              <w:rPr>
                <w:rFonts w:ascii="Arial" w:cs="Arial" w:eastAsia="Arial" w:hAnsi="Arial"/>
                <w:sz w:val="20"/>
                <w:szCs w:val="20"/>
                <w:color w:val="auto"/>
              </w:rPr>
              <w:t>Dijllah Gold Refinery FZC</w:t>
            </w:r>
          </w:p>
        </w:tc>
        <w:tc>
          <w:tcPr>
            <w:tcW w:w="3920" w:type="dxa"/>
            <w:vAlign w:val="bottom"/>
          </w:tcPr>
          <w:p>
            <w:pPr>
              <w:ind w:left="660"/>
              <w:spacing w:after="0"/>
              <w:rPr>
                <w:sz w:val="20"/>
                <w:szCs w:val="20"/>
                <w:color w:val="auto"/>
              </w:rPr>
            </w:pPr>
            <w:r>
              <w:rPr>
                <w:rFonts w:ascii="Arial" w:cs="Arial" w:eastAsia="Arial" w:hAnsi="Arial"/>
                <w:sz w:val="20"/>
                <w:szCs w:val="20"/>
                <w:color w:val="auto"/>
              </w:rPr>
              <w:t>United Arab Emirates</w:t>
            </w:r>
          </w:p>
        </w:tc>
      </w:tr>
      <w:tr>
        <w:trPr>
          <w:trHeight w:val="23"/>
        </w:trPr>
        <w:tc>
          <w:tcPr>
            <w:tcW w:w="11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392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Gold</w:t>
            </w:r>
          </w:p>
        </w:tc>
        <w:tc>
          <w:tcPr>
            <w:tcW w:w="592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DODUCO Contacts and Refining GmbH*</w:t>
            </w:r>
          </w:p>
        </w:tc>
        <w:tc>
          <w:tcPr>
            <w:tcW w:w="3920" w:type="dxa"/>
            <w:vAlign w:val="bottom"/>
            <w:tcBorders>
              <w:bottom w:val="single" w:sz="8" w:color="F2F2F2"/>
            </w:tcBorders>
            <w:shd w:val="clear" w:color="auto" w:fill="F2F2F2"/>
          </w:tcPr>
          <w:p>
            <w:pPr>
              <w:ind w:left="660"/>
              <w:spacing w:after="0"/>
              <w:rPr>
                <w:sz w:val="20"/>
                <w:szCs w:val="20"/>
                <w:color w:val="auto"/>
              </w:rPr>
            </w:pPr>
            <w:r>
              <w:rPr>
                <w:rFonts w:ascii="Arial" w:cs="Arial" w:eastAsia="Arial" w:hAnsi="Arial"/>
                <w:sz w:val="20"/>
                <w:szCs w:val="20"/>
                <w:color w:val="auto"/>
              </w:rPr>
              <w:t>Germany</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Gold</w:t>
            </w:r>
          </w:p>
        </w:tc>
        <w:tc>
          <w:tcPr>
            <w:tcW w:w="5920" w:type="dxa"/>
            <w:vAlign w:val="bottom"/>
          </w:tcPr>
          <w:p>
            <w:pPr>
              <w:ind w:left="220"/>
              <w:spacing w:after="0"/>
              <w:rPr>
                <w:sz w:val="20"/>
                <w:szCs w:val="20"/>
                <w:color w:val="auto"/>
              </w:rPr>
            </w:pPr>
            <w:r>
              <w:rPr>
                <w:rFonts w:ascii="Arial" w:cs="Arial" w:eastAsia="Arial" w:hAnsi="Arial"/>
                <w:sz w:val="20"/>
                <w:szCs w:val="20"/>
                <w:color w:val="auto"/>
              </w:rPr>
              <w:t>Dowa*</w:t>
            </w:r>
          </w:p>
        </w:tc>
        <w:tc>
          <w:tcPr>
            <w:tcW w:w="3920" w:type="dxa"/>
            <w:vAlign w:val="bottom"/>
          </w:tcPr>
          <w:p>
            <w:pPr>
              <w:ind w:left="660"/>
              <w:spacing w:after="0"/>
              <w:rPr>
                <w:sz w:val="20"/>
                <w:szCs w:val="20"/>
                <w:color w:val="auto"/>
              </w:rPr>
            </w:pPr>
            <w:r>
              <w:rPr>
                <w:rFonts w:ascii="Arial" w:cs="Arial" w:eastAsia="Arial" w:hAnsi="Arial"/>
                <w:sz w:val="20"/>
                <w:szCs w:val="20"/>
                <w:color w:val="auto"/>
              </w:rPr>
              <w:t>Japan</w:t>
            </w:r>
          </w:p>
        </w:tc>
      </w:tr>
      <w:tr>
        <w:trPr>
          <w:trHeight w:val="23"/>
        </w:trPr>
        <w:tc>
          <w:tcPr>
            <w:tcW w:w="11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392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Gold</w:t>
            </w:r>
          </w:p>
        </w:tc>
        <w:tc>
          <w:tcPr>
            <w:tcW w:w="592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DS PRETECH Co., Ltd.*</w:t>
            </w:r>
          </w:p>
        </w:tc>
        <w:tc>
          <w:tcPr>
            <w:tcW w:w="3920" w:type="dxa"/>
            <w:vAlign w:val="bottom"/>
            <w:tcBorders>
              <w:bottom w:val="single" w:sz="8" w:color="F2F2F2"/>
            </w:tcBorders>
            <w:shd w:val="clear" w:color="auto" w:fill="F2F2F2"/>
          </w:tcPr>
          <w:p>
            <w:pPr>
              <w:ind w:left="660"/>
              <w:spacing w:after="0"/>
              <w:rPr>
                <w:sz w:val="20"/>
                <w:szCs w:val="20"/>
                <w:color w:val="auto"/>
              </w:rPr>
            </w:pPr>
            <w:r>
              <w:rPr>
                <w:rFonts w:ascii="Arial" w:cs="Arial" w:eastAsia="Arial" w:hAnsi="Arial"/>
                <w:sz w:val="20"/>
                <w:szCs w:val="20"/>
                <w:color w:val="auto"/>
              </w:rPr>
              <w:t>Korea, Republic Of</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Gold</w:t>
            </w:r>
          </w:p>
        </w:tc>
        <w:tc>
          <w:tcPr>
            <w:tcW w:w="5920" w:type="dxa"/>
            <w:vAlign w:val="bottom"/>
          </w:tcPr>
          <w:p>
            <w:pPr>
              <w:ind w:left="220"/>
              <w:spacing w:after="0"/>
              <w:rPr>
                <w:sz w:val="20"/>
                <w:szCs w:val="20"/>
                <w:color w:val="auto"/>
              </w:rPr>
            </w:pPr>
            <w:r>
              <w:rPr>
                <w:rFonts w:ascii="Arial" w:cs="Arial" w:eastAsia="Arial" w:hAnsi="Arial"/>
                <w:sz w:val="20"/>
                <w:szCs w:val="20"/>
                <w:color w:val="auto"/>
              </w:rPr>
              <w:t>DSC (Do Sung Corporation) *</w:t>
            </w:r>
          </w:p>
        </w:tc>
        <w:tc>
          <w:tcPr>
            <w:tcW w:w="3920" w:type="dxa"/>
            <w:vAlign w:val="bottom"/>
          </w:tcPr>
          <w:p>
            <w:pPr>
              <w:ind w:left="660"/>
              <w:spacing w:after="0"/>
              <w:rPr>
                <w:sz w:val="20"/>
                <w:szCs w:val="20"/>
                <w:color w:val="auto"/>
              </w:rPr>
            </w:pPr>
            <w:r>
              <w:rPr>
                <w:rFonts w:ascii="Arial" w:cs="Arial" w:eastAsia="Arial" w:hAnsi="Arial"/>
                <w:sz w:val="20"/>
                <w:szCs w:val="20"/>
                <w:color w:val="auto"/>
              </w:rPr>
              <w:t>Korea, Republic Of</w:t>
            </w:r>
          </w:p>
        </w:tc>
      </w:tr>
      <w:tr>
        <w:trPr>
          <w:trHeight w:val="23"/>
        </w:trPr>
        <w:tc>
          <w:tcPr>
            <w:tcW w:w="11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392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Gold</w:t>
            </w:r>
          </w:p>
        </w:tc>
        <w:tc>
          <w:tcPr>
            <w:tcW w:w="592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Eco-System Recycling Co., Ltd.*</w:t>
            </w:r>
          </w:p>
        </w:tc>
        <w:tc>
          <w:tcPr>
            <w:tcW w:w="3920" w:type="dxa"/>
            <w:vAlign w:val="bottom"/>
            <w:tcBorders>
              <w:bottom w:val="single" w:sz="8" w:color="F2F2F2"/>
            </w:tcBorders>
            <w:shd w:val="clear" w:color="auto" w:fill="F2F2F2"/>
          </w:tcPr>
          <w:p>
            <w:pPr>
              <w:ind w:left="660"/>
              <w:spacing w:after="0"/>
              <w:rPr>
                <w:sz w:val="20"/>
                <w:szCs w:val="20"/>
                <w:color w:val="auto"/>
              </w:rPr>
            </w:pPr>
            <w:r>
              <w:rPr>
                <w:rFonts w:ascii="Arial" w:cs="Arial" w:eastAsia="Arial" w:hAnsi="Arial"/>
                <w:sz w:val="20"/>
                <w:szCs w:val="20"/>
                <w:color w:val="auto"/>
              </w:rPr>
              <w:t>Japan</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Gold</w:t>
            </w:r>
          </w:p>
        </w:tc>
        <w:tc>
          <w:tcPr>
            <w:tcW w:w="5920" w:type="dxa"/>
            <w:vAlign w:val="bottom"/>
          </w:tcPr>
          <w:p>
            <w:pPr>
              <w:ind w:left="220"/>
              <w:spacing w:after="0"/>
              <w:rPr>
                <w:sz w:val="20"/>
                <w:szCs w:val="20"/>
                <w:color w:val="auto"/>
              </w:rPr>
            </w:pPr>
            <w:r>
              <w:rPr>
                <w:rFonts w:ascii="Arial" w:cs="Arial" w:eastAsia="Arial" w:hAnsi="Arial"/>
                <w:sz w:val="20"/>
                <w:szCs w:val="20"/>
                <w:color w:val="auto"/>
              </w:rPr>
              <w:t>Emirates Gold DMCC*</w:t>
            </w:r>
          </w:p>
        </w:tc>
        <w:tc>
          <w:tcPr>
            <w:tcW w:w="3920" w:type="dxa"/>
            <w:vAlign w:val="bottom"/>
          </w:tcPr>
          <w:p>
            <w:pPr>
              <w:ind w:left="660"/>
              <w:spacing w:after="0"/>
              <w:rPr>
                <w:sz w:val="20"/>
                <w:szCs w:val="20"/>
                <w:color w:val="auto"/>
              </w:rPr>
            </w:pPr>
            <w:r>
              <w:rPr>
                <w:rFonts w:ascii="Arial" w:cs="Arial" w:eastAsia="Arial" w:hAnsi="Arial"/>
                <w:sz w:val="20"/>
                <w:szCs w:val="20"/>
                <w:color w:val="auto"/>
              </w:rPr>
              <w:t>United Arab Emirates</w:t>
            </w:r>
          </w:p>
        </w:tc>
      </w:tr>
      <w:tr>
        <w:trPr>
          <w:trHeight w:val="23"/>
        </w:trPr>
        <w:tc>
          <w:tcPr>
            <w:tcW w:w="11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392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Gold</w:t>
            </w:r>
          </w:p>
        </w:tc>
        <w:tc>
          <w:tcPr>
            <w:tcW w:w="592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Fujairah Gold FZC</w:t>
            </w:r>
          </w:p>
        </w:tc>
        <w:tc>
          <w:tcPr>
            <w:tcW w:w="3920" w:type="dxa"/>
            <w:vAlign w:val="bottom"/>
            <w:tcBorders>
              <w:bottom w:val="single" w:sz="8" w:color="F2F2F2"/>
            </w:tcBorders>
            <w:shd w:val="clear" w:color="auto" w:fill="F2F2F2"/>
          </w:tcPr>
          <w:p>
            <w:pPr>
              <w:ind w:left="660"/>
              <w:spacing w:after="0"/>
              <w:rPr>
                <w:sz w:val="20"/>
                <w:szCs w:val="20"/>
                <w:color w:val="auto"/>
              </w:rPr>
            </w:pPr>
            <w:r>
              <w:rPr>
                <w:rFonts w:ascii="Arial" w:cs="Arial" w:eastAsia="Arial" w:hAnsi="Arial"/>
                <w:sz w:val="20"/>
                <w:szCs w:val="20"/>
                <w:color w:val="auto"/>
              </w:rPr>
              <w:t>United Arab Emirates</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Gold</w:t>
            </w:r>
          </w:p>
        </w:tc>
        <w:tc>
          <w:tcPr>
            <w:tcW w:w="5920" w:type="dxa"/>
            <w:vAlign w:val="bottom"/>
          </w:tcPr>
          <w:p>
            <w:pPr>
              <w:ind w:left="220"/>
              <w:spacing w:after="0"/>
              <w:rPr>
                <w:sz w:val="20"/>
                <w:szCs w:val="20"/>
                <w:color w:val="auto"/>
              </w:rPr>
            </w:pPr>
            <w:r>
              <w:rPr>
                <w:rFonts w:ascii="Arial" w:cs="Arial" w:eastAsia="Arial" w:hAnsi="Arial"/>
                <w:sz w:val="20"/>
                <w:szCs w:val="20"/>
                <w:color w:val="auto"/>
              </w:rPr>
              <w:t>GCC Gujrat Gold Centre Pvt. Ltd.</w:t>
            </w:r>
          </w:p>
        </w:tc>
        <w:tc>
          <w:tcPr>
            <w:tcW w:w="3920" w:type="dxa"/>
            <w:vAlign w:val="bottom"/>
          </w:tcPr>
          <w:p>
            <w:pPr>
              <w:ind w:left="660"/>
              <w:spacing w:after="0"/>
              <w:rPr>
                <w:sz w:val="20"/>
                <w:szCs w:val="20"/>
                <w:color w:val="auto"/>
              </w:rPr>
            </w:pPr>
            <w:r>
              <w:rPr>
                <w:rFonts w:ascii="Arial" w:cs="Arial" w:eastAsia="Arial" w:hAnsi="Arial"/>
                <w:sz w:val="20"/>
                <w:szCs w:val="20"/>
                <w:color w:val="auto"/>
              </w:rPr>
              <w:t>India</w:t>
            </w:r>
          </w:p>
        </w:tc>
      </w:tr>
      <w:tr>
        <w:trPr>
          <w:trHeight w:val="23"/>
        </w:trPr>
        <w:tc>
          <w:tcPr>
            <w:tcW w:w="11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392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Gold</w:t>
            </w:r>
          </w:p>
        </w:tc>
        <w:tc>
          <w:tcPr>
            <w:tcW w:w="592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Geib Refining Corporation*</w:t>
            </w:r>
          </w:p>
        </w:tc>
        <w:tc>
          <w:tcPr>
            <w:tcW w:w="3920" w:type="dxa"/>
            <w:vAlign w:val="bottom"/>
            <w:tcBorders>
              <w:bottom w:val="single" w:sz="8" w:color="F2F2F2"/>
            </w:tcBorders>
            <w:shd w:val="clear" w:color="auto" w:fill="F2F2F2"/>
          </w:tcPr>
          <w:p>
            <w:pPr>
              <w:ind w:left="660"/>
              <w:spacing w:after="0"/>
              <w:rPr>
                <w:sz w:val="20"/>
                <w:szCs w:val="20"/>
                <w:color w:val="auto"/>
              </w:rPr>
            </w:pPr>
            <w:r>
              <w:rPr>
                <w:rFonts w:ascii="Arial" w:cs="Arial" w:eastAsia="Arial" w:hAnsi="Arial"/>
                <w:sz w:val="20"/>
                <w:szCs w:val="20"/>
                <w:color w:val="auto"/>
              </w:rPr>
              <w:t>United States of America</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Gold</w:t>
            </w:r>
          </w:p>
        </w:tc>
        <w:tc>
          <w:tcPr>
            <w:tcW w:w="5920" w:type="dxa"/>
            <w:vAlign w:val="bottom"/>
          </w:tcPr>
          <w:p>
            <w:pPr>
              <w:ind w:left="220"/>
              <w:spacing w:after="0"/>
              <w:rPr>
                <w:sz w:val="20"/>
                <w:szCs w:val="20"/>
                <w:color w:val="auto"/>
              </w:rPr>
            </w:pPr>
            <w:r>
              <w:rPr>
                <w:rFonts w:ascii="Arial" w:cs="Arial" w:eastAsia="Arial" w:hAnsi="Arial"/>
                <w:sz w:val="20"/>
                <w:szCs w:val="20"/>
                <w:color w:val="auto"/>
              </w:rPr>
              <w:t>Gold Refinery of Zijin Mining Group Co., Ltd.*</w:t>
            </w:r>
          </w:p>
        </w:tc>
        <w:tc>
          <w:tcPr>
            <w:tcW w:w="3920" w:type="dxa"/>
            <w:vAlign w:val="bottom"/>
          </w:tcPr>
          <w:p>
            <w:pPr>
              <w:ind w:left="660"/>
              <w:spacing w:after="0"/>
              <w:rPr>
                <w:sz w:val="20"/>
                <w:szCs w:val="20"/>
                <w:color w:val="auto"/>
              </w:rPr>
            </w:pPr>
            <w:r>
              <w:rPr>
                <w:rFonts w:ascii="Arial" w:cs="Arial" w:eastAsia="Arial" w:hAnsi="Arial"/>
                <w:sz w:val="20"/>
                <w:szCs w:val="20"/>
                <w:color w:val="auto"/>
              </w:rPr>
              <w:t>China</w:t>
            </w:r>
          </w:p>
        </w:tc>
      </w:tr>
    </w:tbl>
    <w:p>
      <w:pPr>
        <w:sectPr>
          <w:pgSz w:w="11900" w:h="16838" w:orient="portrait"/>
          <w:cols w:equalWidth="0" w:num="1">
            <w:col w:w="11200"/>
          </w:cols>
          <w:pgMar w:left="240" w:top="576" w:right="45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1120" w:type="dxa"/>
            <w:vAlign w:val="bottom"/>
            <w:shd w:val="clear" w:color="auto" w:fill="AEAAAA"/>
          </w:tcPr>
          <w:p>
            <w:pPr>
              <w:ind w:left="400"/>
              <w:spacing w:after="0"/>
              <w:rPr>
                <w:sz w:val="20"/>
                <w:szCs w:val="20"/>
                <w:color w:val="auto"/>
              </w:rPr>
            </w:pPr>
            <w:r>
              <w:rPr>
                <w:rFonts w:ascii="Arial" w:cs="Arial" w:eastAsia="Arial" w:hAnsi="Arial"/>
                <w:sz w:val="20"/>
                <w:szCs w:val="20"/>
                <w:b w:val="1"/>
                <w:bCs w:val="1"/>
                <w:color w:val="auto"/>
              </w:rPr>
              <w:t>Metal</w:t>
            </w:r>
          </w:p>
        </w:tc>
        <w:tc>
          <w:tcPr>
            <w:tcW w:w="6080" w:type="dxa"/>
            <w:vAlign w:val="bottom"/>
            <w:shd w:val="clear" w:color="auto" w:fill="AEAAAA"/>
          </w:tcPr>
          <w:p>
            <w:pPr>
              <w:ind w:left="2780"/>
              <w:spacing w:after="0"/>
              <w:rPr>
                <w:sz w:val="20"/>
                <w:szCs w:val="20"/>
                <w:color w:val="auto"/>
              </w:rPr>
            </w:pPr>
            <w:r>
              <w:rPr>
                <w:rFonts w:ascii="Arial" w:cs="Arial" w:eastAsia="Arial" w:hAnsi="Arial"/>
                <w:sz w:val="20"/>
                <w:szCs w:val="20"/>
                <w:b w:val="1"/>
                <w:bCs w:val="1"/>
                <w:color w:val="auto"/>
              </w:rPr>
              <w:t>Smelter Name</w:t>
            </w:r>
          </w:p>
        </w:tc>
        <w:tc>
          <w:tcPr>
            <w:tcW w:w="3760" w:type="dxa"/>
            <w:vAlign w:val="bottom"/>
            <w:shd w:val="clear" w:color="auto" w:fill="AEAAAA"/>
          </w:tcPr>
          <w:p>
            <w:pPr>
              <w:ind w:left="1760"/>
              <w:spacing w:after="0"/>
              <w:rPr>
                <w:sz w:val="20"/>
                <w:szCs w:val="20"/>
                <w:color w:val="auto"/>
              </w:rPr>
            </w:pPr>
            <w:r>
              <w:rPr>
                <w:rFonts w:ascii="Arial" w:cs="Arial" w:eastAsia="Arial" w:hAnsi="Arial"/>
                <w:sz w:val="20"/>
                <w:szCs w:val="20"/>
                <w:b w:val="1"/>
                <w:bCs w:val="1"/>
                <w:color w:val="auto"/>
              </w:rPr>
              <w:t>Country</w:t>
            </w: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Gold</w:t>
            </w:r>
          </w:p>
        </w:tc>
        <w:tc>
          <w:tcPr>
            <w:tcW w:w="608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Great Wall Precious Metals Co., Ltd. of CBPM</w:t>
            </w:r>
          </w:p>
        </w:tc>
        <w:tc>
          <w:tcPr>
            <w:tcW w:w="3760" w:type="dxa"/>
            <w:vAlign w:val="bottom"/>
            <w:tcBorders>
              <w:bottom w:val="single" w:sz="8" w:color="F2F2F2"/>
            </w:tcBorders>
            <w:shd w:val="clear" w:color="auto" w:fill="F2F2F2"/>
          </w:tcPr>
          <w:p>
            <w:pPr>
              <w:ind w:left="500"/>
              <w:spacing w:after="0"/>
              <w:rPr>
                <w:sz w:val="20"/>
                <w:szCs w:val="20"/>
                <w:color w:val="auto"/>
              </w:rPr>
            </w:pPr>
            <w:r>
              <w:rPr>
                <w:rFonts w:ascii="Arial" w:cs="Arial" w:eastAsia="Arial" w:hAnsi="Arial"/>
                <w:sz w:val="20"/>
                <w:szCs w:val="20"/>
                <w:color w:val="auto"/>
              </w:rPr>
              <w:t>China</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Gold</w:t>
            </w:r>
          </w:p>
        </w:tc>
        <w:tc>
          <w:tcPr>
            <w:tcW w:w="6080" w:type="dxa"/>
            <w:vAlign w:val="bottom"/>
          </w:tcPr>
          <w:p>
            <w:pPr>
              <w:ind w:left="220"/>
              <w:spacing w:after="0"/>
              <w:rPr>
                <w:sz w:val="20"/>
                <w:szCs w:val="20"/>
                <w:color w:val="auto"/>
              </w:rPr>
            </w:pPr>
            <w:r>
              <w:rPr>
                <w:rFonts w:ascii="Arial" w:cs="Arial" w:eastAsia="Arial" w:hAnsi="Arial"/>
                <w:sz w:val="20"/>
                <w:szCs w:val="20"/>
                <w:color w:val="auto"/>
              </w:rPr>
              <w:t>Guangdong Jinding Gold Limited</w:t>
            </w:r>
          </w:p>
        </w:tc>
        <w:tc>
          <w:tcPr>
            <w:tcW w:w="3760" w:type="dxa"/>
            <w:vAlign w:val="bottom"/>
          </w:tcPr>
          <w:p>
            <w:pPr>
              <w:ind w:left="500"/>
              <w:spacing w:after="0"/>
              <w:rPr>
                <w:sz w:val="20"/>
                <w:szCs w:val="20"/>
                <w:color w:val="auto"/>
              </w:rPr>
            </w:pPr>
            <w:r>
              <w:rPr>
                <w:rFonts w:ascii="Arial" w:cs="Arial" w:eastAsia="Arial" w:hAnsi="Arial"/>
                <w:sz w:val="20"/>
                <w:szCs w:val="20"/>
                <w:color w:val="auto"/>
              </w:rPr>
              <w:t>China</w:t>
            </w:r>
          </w:p>
        </w:tc>
      </w:tr>
      <w:tr>
        <w:trPr>
          <w:trHeight w:val="23"/>
        </w:trPr>
        <w:tc>
          <w:tcPr>
            <w:tcW w:w="1120" w:type="dxa"/>
            <w:vAlign w:val="bottom"/>
          </w:tcPr>
          <w:p>
            <w:pPr>
              <w:spacing w:after="0"/>
              <w:rPr>
                <w:sz w:val="2"/>
                <w:szCs w:val="2"/>
                <w:color w:val="auto"/>
              </w:rPr>
            </w:pPr>
          </w:p>
        </w:tc>
        <w:tc>
          <w:tcPr>
            <w:tcW w:w="608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Gold</w:t>
            </w:r>
          </w:p>
        </w:tc>
        <w:tc>
          <w:tcPr>
            <w:tcW w:w="608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Guoda Safina High-Tech Environmental Refinery Co., Ltd.</w:t>
            </w:r>
          </w:p>
        </w:tc>
        <w:tc>
          <w:tcPr>
            <w:tcW w:w="3760" w:type="dxa"/>
            <w:vAlign w:val="bottom"/>
            <w:tcBorders>
              <w:bottom w:val="single" w:sz="8" w:color="F2F2F2"/>
            </w:tcBorders>
            <w:shd w:val="clear" w:color="auto" w:fill="F2F2F2"/>
          </w:tcPr>
          <w:p>
            <w:pPr>
              <w:ind w:left="500"/>
              <w:spacing w:after="0"/>
              <w:rPr>
                <w:sz w:val="20"/>
                <w:szCs w:val="20"/>
                <w:color w:val="auto"/>
              </w:rPr>
            </w:pPr>
            <w:r>
              <w:rPr>
                <w:rFonts w:ascii="Arial" w:cs="Arial" w:eastAsia="Arial" w:hAnsi="Arial"/>
                <w:sz w:val="20"/>
                <w:szCs w:val="20"/>
                <w:color w:val="auto"/>
              </w:rPr>
              <w:t>China</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Gold</w:t>
            </w:r>
          </w:p>
        </w:tc>
        <w:tc>
          <w:tcPr>
            <w:tcW w:w="6080" w:type="dxa"/>
            <w:vAlign w:val="bottom"/>
          </w:tcPr>
          <w:p>
            <w:pPr>
              <w:ind w:left="220"/>
              <w:spacing w:after="0"/>
              <w:rPr>
                <w:sz w:val="20"/>
                <w:szCs w:val="20"/>
                <w:color w:val="auto"/>
              </w:rPr>
            </w:pPr>
            <w:r>
              <w:rPr>
                <w:rFonts w:ascii="Arial" w:cs="Arial" w:eastAsia="Arial" w:hAnsi="Arial"/>
                <w:sz w:val="20"/>
                <w:szCs w:val="20"/>
                <w:color w:val="auto"/>
              </w:rPr>
              <w:t>Hangzhou Fuchunjiang Smelting Co., Ltd.</w:t>
            </w:r>
          </w:p>
        </w:tc>
        <w:tc>
          <w:tcPr>
            <w:tcW w:w="3760" w:type="dxa"/>
            <w:vAlign w:val="bottom"/>
          </w:tcPr>
          <w:p>
            <w:pPr>
              <w:ind w:left="500"/>
              <w:spacing w:after="0"/>
              <w:rPr>
                <w:sz w:val="20"/>
                <w:szCs w:val="20"/>
                <w:color w:val="auto"/>
              </w:rPr>
            </w:pPr>
            <w:r>
              <w:rPr>
                <w:rFonts w:ascii="Arial" w:cs="Arial" w:eastAsia="Arial" w:hAnsi="Arial"/>
                <w:sz w:val="20"/>
                <w:szCs w:val="20"/>
                <w:color w:val="auto"/>
              </w:rPr>
              <w:t>China</w:t>
            </w:r>
          </w:p>
        </w:tc>
      </w:tr>
      <w:tr>
        <w:trPr>
          <w:trHeight w:val="23"/>
        </w:trPr>
        <w:tc>
          <w:tcPr>
            <w:tcW w:w="1120" w:type="dxa"/>
            <w:vAlign w:val="bottom"/>
          </w:tcPr>
          <w:p>
            <w:pPr>
              <w:spacing w:after="0"/>
              <w:rPr>
                <w:sz w:val="2"/>
                <w:szCs w:val="2"/>
                <w:color w:val="auto"/>
              </w:rPr>
            </w:pPr>
          </w:p>
        </w:tc>
        <w:tc>
          <w:tcPr>
            <w:tcW w:w="608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Gold</w:t>
            </w:r>
          </w:p>
        </w:tc>
        <w:tc>
          <w:tcPr>
            <w:tcW w:w="608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HeeSung Metal Ltd.*</w:t>
            </w:r>
          </w:p>
        </w:tc>
        <w:tc>
          <w:tcPr>
            <w:tcW w:w="3760" w:type="dxa"/>
            <w:vAlign w:val="bottom"/>
            <w:tcBorders>
              <w:bottom w:val="single" w:sz="8" w:color="F2F2F2"/>
            </w:tcBorders>
            <w:shd w:val="clear" w:color="auto" w:fill="F2F2F2"/>
          </w:tcPr>
          <w:p>
            <w:pPr>
              <w:ind w:left="500"/>
              <w:spacing w:after="0"/>
              <w:rPr>
                <w:sz w:val="20"/>
                <w:szCs w:val="20"/>
                <w:color w:val="auto"/>
              </w:rPr>
            </w:pPr>
            <w:r>
              <w:rPr>
                <w:rFonts w:ascii="Arial" w:cs="Arial" w:eastAsia="Arial" w:hAnsi="Arial"/>
                <w:sz w:val="20"/>
                <w:szCs w:val="20"/>
                <w:color w:val="auto"/>
              </w:rPr>
              <w:t>Korea, Republic of</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Gold</w:t>
            </w:r>
          </w:p>
        </w:tc>
        <w:tc>
          <w:tcPr>
            <w:tcW w:w="6080" w:type="dxa"/>
            <w:vAlign w:val="bottom"/>
          </w:tcPr>
          <w:p>
            <w:pPr>
              <w:ind w:left="220"/>
              <w:spacing w:after="0"/>
              <w:rPr>
                <w:sz w:val="20"/>
                <w:szCs w:val="20"/>
                <w:color w:val="auto"/>
              </w:rPr>
            </w:pPr>
            <w:r>
              <w:rPr>
                <w:rFonts w:ascii="Arial" w:cs="Arial" w:eastAsia="Arial" w:hAnsi="Arial"/>
                <w:sz w:val="20"/>
                <w:szCs w:val="20"/>
                <w:color w:val="auto"/>
              </w:rPr>
              <w:t>Heimerle + Meule GmbH*</w:t>
            </w:r>
          </w:p>
        </w:tc>
        <w:tc>
          <w:tcPr>
            <w:tcW w:w="3760" w:type="dxa"/>
            <w:vAlign w:val="bottom"/>
          </w:tcPr>
          <w:p>
            <w:pPr>
              <w:ind w:left="500"/>
              <w:spacing w:after="0"/>
              <w:rPr>
                <w:sz w:val="20"/>
                <w:szCs w:val="20"/>
                <w:color w:val="auto"/>
              </w:rPr>
            </w:pPr>
            <w:r>
              <w:rPr>
                <w:rFonts w:ascii="Arial" w:cs="Arial" w:eastAsia="Arial" w:hAnsi="Arial"/>
                <w:sz w:val="20"/>
                <w:szCs w:val="20"/>
                <w:color w:val="auto"/>
              </w:rPr>
              <w:t>Germany</w:t>
            </w:r>
          </w:p>
        </w:tc>
      </w:tr>
      <w:tr>
        <w:trPr>
          <w:trHeight w:val="23"/>
        </w:trPr>
        <w:tc>
          <w:tcPr>
            <w:tcW w:w="1120" w:type="dxa"/>
            <w:vAlign w:val="bottom"/>
          </w:tcPr>
          <w:p>
            <w:pPr>
              <w:spacing w:after="0"/>
              <w:rPr>
                <w:sz w:val="2"/>
                <w:szCs w:val="2"/>
                <w:color w:val="auto"/>
              </w:rPr>
            </w:pPr>
          </w:p>
        </w:tc>
        <w:tc>
          <w:tcPr>
            <w:tcW w:w="608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Gold</w:t>
            </w:r>
          </w:p>
        </w:tc>
        <w:tc>
          <w:tcPr>
            <w:tcW w:w="608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Heraeus Metals Hong Kong Ltd.*</w:t>
            </w:r>
          </w:p>
        </w:tc>
        <w:tc>
          <w:tcPr>
            <w:tcW w:w="3760" w:type="dxa"/>
            <w:vAlign w:val="bottom"/>
            <w:tcBorders>
              <w:bottom w:val="single" w:sz="8" w:color="F2F2F2"/>
            </w:tcBorders>
            <w:shd w:val="clear" w:color="auto" w:fill="F2F2F2"/>
          </w:tcPr>
          <w:p>
            <w:pPr>
              <w:ind w:left="500"/>
              <w:spacing w:after="0"/>
              <w:rPr>
                <w:sz w:val="20"/>
                <w:szCs w:val="20"/>
                <w:color w:val="auto"/>
              </w:rPr>
            </w:pPr>
            <w:r>
              <w:rPr>
                <w:rFonts w:ascii="Arial" w:cs="Arial" w:eastAsia="Arial" w:hAnsi="Arial"/>
                <w:sz w:val="20"/>
                <w:szCs w:val="20"/>
                <w:color w:val="auto"/>
              </w:rPr>
              <w:t>China</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Gold</w:t>
            </w:r>
          </w:p>
        </w:tc>
        <w:tc>
          <w:tcPr>
            <w:tcW w:w="6080" w:type="dxa"/>
            <w:vAlign w:val="bottom"/>
          </w:tcPr>
          <w:p>
            <w:pPr>
              <w:ind w:left="220"/>
              <w:spacing w:after="0"/>
              <w:rPr>
                <w:sz w:val="20"/>
                <w:szCs w:val="20"/>
                <w:color w:val="auto"/>
              </w:rPr>
            </w:pPr>
            <w:r>
              <w:rPr>
                <w:rFonts w:ascii="Arial" w:cs="Arial" w:eastAsia="Arial" w:hAnsi="Arial"/>
                <w:sz w:val="20"/>
                <w:szCs w:val="20"/>
                <w:color w:val="auto"/>
              </w:rPr>
              <w:t>Heraeus Precious Metals GmbH &amp; Co. KG*</w:t>
            </w:r>
          </w:p>
        </w:tc>
        <w:tc>
          <w:tcPr>
            <w:tcW w:w="3760" w:type="dxa"/>
            <w:vAlign w:val="bottom"/>
          </w:tcPr>
          <w:p>
            <w:pPr>
              <w:ind w:left="500"/>
              <w:spacing w:after="0"/>
              <w:rPr>
                <w:sz w:val="20"/>
                <w:szCs w:val="20"/>
                <w:color w:val="auto"/>
              </w:rPr>
            </w:pPr>
            <w:r>
              <w:rPr>
                <w:rFonts w:ascii="Arial" w:cs="Arial" w:eastAsia="Arial" w:hAnsi="Arial"/>
                <w:sz w:val="20"/>
                <w:szCs w:val="20"/>
                <w:color w:val="auto"/>
              </w:rPr>
              <w:t>Germany</w:t>
            </w:r>
          </w:p>
        </w:tc>
      </w:tr>
      <w:tr>
        <w:trPr>
          <w:trHeight w:val="23"/>
        </w:trPr>
        <w:tc>
          <w:tcPr>
            <w:tcW w:w="1120" w:type="dxa"/>
            <w:vAlign w:val="bottom"/>
          </w:tcPr>
          <w:p>
            <w:pPr>
              <w:spacing w:after="0"/>
              <w:rPr>
                <w:sz w:val="2"/>
                <w:szCs w:val="2"/>
                <w:color w:val="auto"/>
              </w:rPr>
            </w:pPr>
          </w:p>
        </w:tc>
        <w:tc>
          <w:tcPr>
            <w:tcW w:w="608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Gold</w:t>
            </w:r>
          </w:p>
        </w:tc>
        <w:tc>
          <w:tcPr>
            <w:tcW w:w="608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Hunan Chenzhou Mining Co., Ltd.</w:t>
            </w:r>
          </w:p>
        </w:tc>
        <w:tc>
          <w:tcPr>
            <w:tcW w:w="3760" w:type="dxa"/>
            <w:vAlign w:val="bottom"/>
            <w:tcBorders>
              <w:bottom w:val="single" w:sz="8" w:color="F2F2F2"/>
            </w:tcBorders>
            <w:shd w:val="clear" w:color="auto" w:fill="F2F2F2"/>
          </w:tcPr>
          <w:p>
            <w:pPr>
              <w:ind w:left="500"/>
              <w:spacing w:after="0"/>
              <w:rPr>
                <w:sz w:val="20"/>
                <w:szCs w:val="20"/>
                <w:color w:val="auto"/>
              </w:rPr>
            </w:pPr>
            <w:r>
              <w:rPr>
                <w:rFonts w:ascii="Arial" w:cs="Arial" w:eastAsia="Arial" w:hAnsi="Arial"/>
                <w:sz w:val="20"/>
                <w:szCs w:val="20"/>
                <w:color w:val="auto"/>
              </w:rPr>
              <w:t>China</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Gold</w:t>
            </w:r>
          </w:p>
        </w:tc>
        <w:tc>
          <w:tcPr>
            <w:tcW w:w="6080" w:type="dxa"/>
            <w:vAlign w:val="bottom"/>
          </w:tcPr>
          <w:p>
            <w:pPr>
              <w:ind w:left="220"/>
              <w:spacing w:after="0"/>
              <w:rPr>
                <w:sz w:val="20"/>
                <w:szCs w:val="20"/>
                <w:color w:val="auto"/>
              </w:rPr>
            </w:pPr>
            <w:r>
              <w:rPr>
                <w:rFonts w:ascii="Arial" w:cs="Arial" w:eastAsia="Arial" w:hAnsi="Arial"/>
                <w:sz w:val="20"/>
                <w:szCs w:val="20"/>
                <w:color w:val="auto"/>
              </w:rPr>
              <w:t>Hunan Guiyang yinxing Nonferrous Smelting Co., Ltd.</w:t>
            </w:r>
          </w:p>
        </w:tc>
        <w:tc>
          <w:tcPr>
            <w:tcW w:w="3760" w:type="dxa"/>
            <w:vAlign w:val="bottom"/>
          </w:tcPr>
          <w:p>
            <w:pPr>
              <w:ind w:left="500"/>
              <w:spacing w:after="0"/>
              <w:rPr>
                <w:sz w:val="20"/>
                <w:szCs w:val="20"/>
                <w:color w:val="auto"/>
              </w:rPr>
            </w:pPr>
            <w:r>
              <w:rPr>
                <w:rFonts w:ascii="Arial" w:cs="Arial" w:eastAsia="Arial" w:hAnsi="Arial"/>
                <w:sz w:val="20"/>
                <w:szCs w:val="20"/>
                <w:color w:val="auto"/>
              </w:rPr>
              <w:t>China</w:t>
            </w:r>
          </w:p>
        </w:tc>
      </w:tr>
      <w:tr>
        <w:trPr>
          <w:trHeight w:val="23"/>
        </w:trPr>
        <w:tc>
          <w:tcPr>
            <w:tcW w:w="1120" w:type="dxa"/>
            <w:vAlign w:val="bottom"/>
          </w:tcPr>
          <w:p>
            <w:pPr>
              <w:spacing w:after="0"/>
              <w:rPr>
                <w:sz w:val="2"/>
                <w:szCs w:val="2"/>
                <w:color w:val="auto"/>
              </w:rPr>
            </w:pPr>
          </w:p>
        </w:tc>
        <w:tc>
          <w:tcPr>
            <w:tcW w:w="608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Gold</w:t>
            </w:r>
          </w:p>
        </w:tc>
        <w:tc>
          <w:tcPr>
            <w:tcW w:w="608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HwaSeong CJ CO., LTD.</w:t>
            </w:r>
          </w:p>
        </w:tc>
        <w:tc>
          <w:tcPr>
            <w:tcW w:w="3760" w:type="dxa"/>
            <w:vAlign w:val="bottom"/>
            <w:tcBorders>
              <w:bottom w:val="single" w:sz="8" w:color="F2F2F2"/>
            </w:tcBorders>
            <w:shd w:val="clear" w:color="auto" w:fill="F2F2F2"/>
          </w:tcPr>
          <w:p>
            <w:pPr>
              <w:ind w:left="500"/>
              <w:spacing w:after="0"/>
              <w:rPr>
                <w:sz w:val="20"/>
                <w:szCs w:val="20"/>
                <w:color w:val="auto"/>
              </w:rPr>
            </w:pPr>
            <w:r>
              <w:rPr>
                <w:rFonts w:ascii="Arial" w:cs="Arial" w:eastAsia="Arial" w:hAnsi="Arial"/>
                <w:sz w:val="20"/>
                <w:szCs w:val="20"/>
                <w:color w:val="auto"/>
              </w:rPr>
              <w:t>Korea, Republic of</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Gold</w:t>
            </w:r>
          </w:p>
        </w:tc>
        <w:tc>
          <w:tcPr>
            <w:tcW w:w="6080" w:type="dxa"/>
            <w:vAlign w:val="bottom"/>
          </w:tcPr>
          <w:p>
            <w:pPr>
              <w:ind w:left="220"/>
              <w:spacing w:after="0"/>
              <w:rPr>
                <w:sz w:val="20"/>
                <w:szCs w:val="20"/>
                <w:color w:val="auto"/>
              </w:rPr>
            </w:pPr>
            <w:r>
              <w:rPr>
                <w:rFonts w:ascii="Arial" w:cs="Arial" w:eastAsia="Arial" w:hAnsi="Arial"/>
                <w:sz w:val="20"/>
                <w:szCs w:val="20"/>
                <w:color w:val="auto"/>
              </w:rPr>
              <w:t>Inner Mongolia Qiankun Gold and Silver Refinery Share Co., Ltd.*</w:t>
            </w:r>
          </w:p>
        </w:tc>
        <w:tc>
          <w:tcPr>
            <w:tcW w:w="3760" w:type="dxa"/>
            <w:vAlign w:val="bottom"/>
          </w:tcPr>
          <w:p>
            <w:pPr>
              <w:ind w:left="500"/>
              <w:spacing w:after="0"/>
              <w:rPr>
                <w:sz w:val="20"/>
                <w:szCs w:val="20"/>
                <w:color w:val="auto"/>
              </w:rPr>
            </w:pPr>
            <w:r>
              <w:rPr>
                <w:rFonts w:ascii="Arial" w:cs="Arial" w:eastAsia="Arial" w:hAnsi="Arial"/>
                <w:sz w:val="20"/>
                <w:szCs w:val="20"/>
                <w:color w:val="auto"/>
              </w:rPr>
              <w:t>China</w:t>
            </w:r>
          </w:p>
        </w:tc>
      </w:tr>
      <w:tr>
        <w:trPr>
          <w:trHeight w:val="23"/>
        </w:trPr>
        <w:tc>
          <w:tcPr>
            <w:tcW w:w="1120" w:type="dxa"/>
            <w:vAlign w:val="bottom"/>
          </w:tcPr>
          <w:p>
            <w:pPr>
              <w:spacing w:after="0"/>
              <w:rPr>
                <w:sz w:val="2"/>
                <w:szCs w:val="2"/>
                <w:color w:val="auto"/>
              </w:rPr>
            </w:pPr>
          </w:p>
        </w:tc>
        <w:tc>
          <w:tcPr>
            <w:tcW w:w="608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Gold</w:t>
            </w:r>
          </w:p>
        </w:tc>
        <w:tc>
          <w:tcPr>
            <w:tcW w:w="608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International Precious Metal Refiners</w:t>
            </w:r>
          </w:p>
        </w:tc>
        <w:tc>
          <w:tcPr>
            <w:tcW w:w="3760" w:type="dxa"/>
            <w:vAlign w:val="bottom"/>
            <w:tcBorders>
              <w:bottom w:val="single" w:sz="8" w:color="F2F2F2"/>
            </w:tcBorders>
            <w:shd w:val="clear" w:color="auto" w:fill="F2F2F2"/>
          </w:tcPr>
          <w:p>
            <w:pPr>
              <w:ind w:left="500"/>
              <w:spacing w:after="0"/>
              <w:rPr>
                <w:sz w:val="20"/>
                <w:szCs w:val="20"/>
                <w:color w:val="auto"/>
              </w:rPr>
            </w:pPr>
            <w:r>
              <w:rPr>
                <w:rFonts w:ascii="Arial" w:cs="Arial" w:eastAsia="Arial" w:hAnsi="Arial"/>
                <w:sz w:val="20"/>
                <w:szCs w:val="20"/>
                <w:color w:val="auto"/>
              </w:rPr>
              <w:t>United Arab Emirates</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Gold</w:t>
            </w:r>
          </w:p>
        </w:tc>
        <w:tc>
          <w:tcPr>
            <w:tcW w:w="6080" w:type="dxa"/>
            <w:vAlign w:val="bottom"/>
          </w:tcPr>
          <w:p>
            <w:pPr>
              <w:ind w:left="220"/>
              <w:spacing w:after="0"/>
              <w:rPr>
                <w:sz w:val="20"/>
                <w:szCs w:val="20"/>
                <w:color w:val="auto"/>
              </w:rPr>
            </w:pPr>
            <w:r>
              <w:rPr>
                <w:rFonts w:ascii="Arial" w:cs="Arial" w:eastAsia="Arial" w:hAnsi="Arial"/>
                <w:sz w:val="20"/>
                <w:szCs w:val="20"/>
                <w:color w:val="auto"/>
              </w:rPr>
              <w:t>Ishifuku Metal Industry Co., Ltd.*</w:t>
            </w:r>
          </w:p>
        </w:tc>
        <w:tc>
          <w:tcPr>
            <w:tcW w:w="3760" w:type="dxa"/>
            <w:vAlign w:val="bottom"/>
          </w:tcPr>
          <w:p>
            <w:pPr>
              <w:ind w:left="500"/>
              <w:spacing w:after="0"/>
              <w:rPr>
                <w:sz w:val="20"/>
                <w:szCs w:val="20"/>
                <w:color w:val="auto"/>
              </w:rPr>
            </w:pPr>
            <w:r>
              <w:rPr>
                <w:rFonts w:ascii="Arial" w:cs="Arial" w:eastAsia="Arial" w:hAnsi="Arial"/>
                <w:sz w:val="20"/>
                <w:szCs w:val="20"/>
                <w:color w:val="auto"/>
              </w:rPr>
              <w:t>Japan</w:t>
            </w:r>
          </w:p>
        </w:tc>
      </w:tr>
      <w:tr>
        <w:trPr>
          <w:trHeight w:val="23"/>
        </w:trPr>
        <w:tc>
          <w:tcPr>
            <w:tcW w:w="1120" w:type="dxa"/>
            <w:vAlign w:val="bottom"/>
          </w:tcPr>
          <w:p>
            <w:pPr>
              <w:spacing w:after="0"/>
              <w:rPr>
                <w:sz w:val="2"/>
                <w:szCs w:val="2"/>
                <w:color w:val="auto"/>
              </w:rPr>
            </w:pPr>
          </w:p>
        </w:tc>
        <w:tc>
          <w:tcPr>
            <w:tcW w:w="608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Gold</w:t>
            </w:r>
          </w:p>
        </w:tc>
        <w:tc>
          <w:tcPr>
            <w:tcW w:w="608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Istanbul Gold Refinery*</w:t>
            </w:r>
          </w:p>
        </w:tc>
        <w:tc>
          <w:tcPr>
            <w:tcW w:w="3760" w:type="dxa"/>
            <w:vAlign w:val="bottom"/>
            <w:tcBorders>
              <w:bottom w:val="single" w:sz="8" w:color="F2F2F2"/>
            </w:tcBorders>
            <w:shd w:val="clear" w:color="auto" w:fill="F2F2F2"/>
          </w:tcPr>
          <w:p>
            <w:pPr>
              <w:ind w:left="500"/>
              <w:spacing w:after="0"/>
              <w:rPr>
                <w:sz w:val="20"/>
                <w:szCs w:val="20"/>
                <w:color w:val="auto"/>
              </w:rPr>
            </w:pPr>
            <w:r>
              <w:rPr>
                <w:rFonts w:ascii="Arial" w:cs="Arial" w:eastAsia="Arial" w:hAnsi="Arial"/>
                <w:sz w:val="20"/>
                <w:szCs w:val="20"/>
                <w:color w:val="auto"/>
              </w:rPr>
              <w:t>Turkey</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Gold</w:t>
            </w:r>
          </w:p>
        </w:tc>
        <w:tc>
          <w:tcPr>
            <w:tcW w:w="6080" w:type="dxa"/>
            <w:vAlign w:val="bottom"/>
          </w:tcPr>
          <w:p>
            <w:pPr>
              <w:ind w:left="220"/>
              <w:spacing w:after="0"/>
              <w:rPr>
                <w:sz w:val="20"/>
                <w:szCs w:val="20"/>
                <w:color w:val="auto"/>
              </w:rPr>
            </w:pPr>
            <w:r>
              <w:rPr>
                <w:rFonts w:ascii="Arial" w:cs="Arial" w:eastAsia="Arial" w:hAnsi="Arial"/>
                <w:sz w:val="20"/>
                <w:szCs w:val="20"/>
                <w:color w:val="auto"/>
              </w:rPr>
              <w:t>Italpreziosi*</w:t>
            </w:r>
          </w:p>
        </w:tc>
        <w:tc>
          <w:tcPr>
            <w:tcW w:w="3760" w:type="dxa"/>
            <w:vAlign w:val="bottom"/>
          </w:tcPr>
          <w:p>
            <w:pPr>
              <w:ind w:left="500"/>
              <w:spacing w:after="0"/>
              <w:rPr>
                <w:sz w:val="20"/>
                <w:szCs w:val="20"/>
                <w:color w:val="auto"/>
              </w:rPr>
            </w:pPr>
            <w:r>
              <w:rPr>
                <w:rFonts w:ascii="Arial" w:cs="Arial" w:eastAsia="Arial" w:hAnsi="Arial"/>
                <w:sz w:val="20"/>
                <w:szCs w:val="20"/>
                <w:color w:val="auto"/>
              </w:rPr>
              <w:t>Italy</w:t>
            </w:r>
          </w:p>
        </w:tc>
      </w:tr>
      <w:tr>
        <w:trPr>
          <w:trHeight w:val="23"/>
        </w:trPr>
        <w:tc>
          <w:tcPr>
            <w:tcW w:w="1120" w:type="dxa"/>
            <w:vAlign w:val="bottom"/>
          </w:tcPr>
          <w:p>
            <w:pPr>
              <w:spacing w:after="0"/>
              <w:rPr>
                <w:sz w:val="2"/>
                <w:szCs w:val="2"/>
                <w:color w:val="auto"/>
              </w:rPr>
            </w:pPr>
          </w:p>
        </w:tc>
        <w:tc>
          <w:tcPr>
            <w:tcW w:w="608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Gold</w:t>
            </w:r>
          </w:p>
        </w:tc>
        <w:tc>
          <w:tcPr>
            <w:tcW w:w="608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Japan Mint*</w:t>
            </w:r>
          </w:p>
        </w:tc>
        <w:tc>
          <w:tcPr>
            <w:tcW w:w="3760" w:type="dxa"/>
            <w:vAlign w:val="bottom"/>
            <w:tcBorders>
              <w:bottom w:val="single" w:sz="8" w:color="F2F2F2"/>
            </w:tcBorders>
            <w:shd w:val="clear" w:color="auto" w:fill="F2F2F2"/>
          </w:tcPr>
          <w:p>
            <w:pPr>
              <w:ind w:left="500"/>
              <w:spacing w:after="0"/>
              <w:rPr>
                <w:sz w:val="20"/>
                <w:szCs w:val="20"/>
                <w:color w:val="auto"/>
              </w:rPr>
            </w:pPr>
            <w:r>
              <w:rPr>
                <w:rFonts w:ascii="Arial" w:cs="Arial" w:eastAsia="Arial" w:hAnsi="Arial"/>
                <w:sz w:val="20"/>
                <w:szCs w:val="20"/>
                <w:color w:val="auto"/>
              </w:rPr>
              <w:t>Japan</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Gold</w:t>
            </w:r>
          </w:p>
        </w:tc>
        <w:tc>
          <w:tcPr>
            <w:tcW w:w="6080" w:type="dxa"/>
            <w:vAlign w:val="bottom"/>
          </w:tcPr>
          <w:p>
            <w:pPr>
              <w:ind w:left="220"/>
              <w:spacing w:after="0"/>
              <w:rPr>
                <w:sz w:val="20"/>
                <w:szCs w:val="20"/>
                <w:color w:val="auto"/>
              </w:rPr>
            </w:pPr>
            <w:r>
              <w:rPr>
                <w:rFonts w:ascii="Arial" w:cs="Arial" w:eastAsia="Arial" w:hAnsi="Arial"/>
                <w:sz w:val="20"/>
                <w:szCs w:val="20"/>
                <w:color w:val="auto"/>
              </w:rPr>
              <w:t>Jiangxi Copper Co., Ltd.*</w:t>
            </w:r>
          </w:p>
        </w:tc>
        <w:tc>
          <w:tcPr>
            <w:tcW w:w="3760" w:type="dxa"/>
            <w:vAlign w:val="bottom"/>
          </w:tcPr>
          <w:p>
            <w:pPr>
              <w:ind w:left="500"/>
              <w:spacing w:after="0"/>
              <w:rPr>
                <w:sz w:val="20"/>
                <w:szCs w:val="20"/>
                <w:color w:val="auto"/>
              </w:rPr>
            </w:pPr>
            <w:r>
              <w:rPr>
                <w:rFonts w:ascii="Arial" w:cs="Arial" w:eastAsia="Arial" w:hAnsi="Arial"/>
                <w:sz w:val="20"/>
                <w:szCs w:val="20"/>
                <w:color w:val="auto"/>
              </w:rPr>
              <w:t>China</w:t>
            </w:r>
          </w:p>
        </w:tc>
      </w:tr>
      <w:tr>
        <w:trPr>
          <w:trHeight w:val="23"/>
        </w:trPr>
        <w:tc>
          <w:tcPr>
            <w:tcW w:w="1120" w:type="dxa"/>
            <w:vAlign w:val="bottom"/>
          </w:tcPr>
          <w:p>
            <w:pPr>
              <w:spacing w:after="0"/>
              <w:rPr>
                <w:sz w:val="2"/>
                <w:szCs w:val="2"/>
                <w:color w:val="auto"/>
              </w:rPr>
            </w:pPr>
          </w:p>
        </w:tc>
        <w:tc>
          <w:tcPr>
            <w:tcW w:w="608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Gold</w:t>
            </w:r>
          </w:p>
        </w:tc>
        <w:tc>
          <w:tcPr>
            <w:tcW w:w="608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JSC Uralelectromed*</w:t>
            </w:r>
          </w:p>
        </w:tc>
        <w:tc>
          <w:tcPr>
            <w:tcW w:w="3760" w:type="dxa"/>
            <w:vAlign w:val="bottom"/>
            <w:tcBorders>
              <w:bottom w:val="single" w:sz="8" w:color="F2F2F2"/>
            </w:tcBorders>
            <w:shd w:val="clear" w:color="auto" w:fill="F2F2F2"/>
          </w:tcPr>
          <w:p>
            <w:pPr>
              <w:ind w:left="500"/>
              <w:spacing w:after="0"/>
              <w:rPr>
                <w:sz w:val="20"/>
                <w:szCs w:val="20"/>
                <w:color w:val="auto"/>
              </w:rPr>
            </w:pPr>
            <w:r>
              <w:rPr>
                <w:rFonts w:ascii="Arial" w:cs="Arial" w:eastAsia="Arial" w:hAnsi="Arial"/>
                <w:sz w:val="20"/>
                <w:szCs w:val="20"/>
                <w:color w:val="auto"/>
              </w:rPr>
              <w:t>Russian Federation</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Gold</w:t>
            </w:r>
          </w:p>
        </w:tc>
        <w:tc>
          <w:tcPr>
            <w:tcW w:w="6080" w:type="dxa"/>
            <w:vAlign w:val="bottom"/>
          </w:tcPr>
          <w:p>
            <w:pPr>
              <w:ind w:left="220"/>
              <w:spacing w:after="0"/>
              <w:rPr>
                <w:sz w:val="20"/>
                <w:szCs w:val="20"/>
                <w:color w:val="auto"/>
              </w:rPr>
            </w:pPr>
            <w:r>
              <w:rPr>
                <w:rFonts w:ascii="Arial" w:cs="Arial" w:eastAsia="Arial" w:hAnsi="Arial"/>
                <w:sz w:val="20"/>
                <w:szCs w:val="20"/>
                <w:color w:val="auto"/>
              </w:rPr>
              <w:t>JX Nippon Mining &amp; Metals Co., Ltd.*</w:t>
            </w:r>
          </w:p>
        </w:tc>
        <w:tc>
          <w:tcPr>
            <w:tcW w:w="3760" w:type="dxa"/>
            <w:vAlign w:val="bottom"/>
          </w:tcPr>
          <w:p>
            <w:pPr>
              <w:ind w:left="500"/>
              <w:spacing w:after="0"/>
              <w:rPr>
                <w:sz w:val="20"/>
                <w:szCs w:val="20"/>
                <w:color w:val="auto"/>
              </w:rPr>
            </w:pPr>
            <w:r>
              <w:rPr>
                <w:rFonts w:ascii="Arial" w:cs="Arial" w:eastAsia="Arial" w:hAnsi="Arial"/>
                <w:sz w:val="20"/>
                <w:szCs w:val="20"/>
                <w:color w:val="auto"/>
              </w:rPr>
              <w:t>Japan</w:t>
            </w:r>
          </w:p>
        </w:tc>
      </w:tr>
      <w:tr>
        <w:trPr>
          <w:trHeight w:val="23"/>
        </w:trPr>
        <w:tc>
          <w:tcPr>
            <w:tcW w:w="1120" w:type="dxa"/>
            <w:vAlign w:val="bottom"/>
          </w:tcPr>
          <w:p>
            <w:pPr>
              <w:spacing w:after="0"/>
              <w:rPr>
                <w:sz w:val="2"/>
                <w:szCs w:val="2"/>
                <w:color w:val="auto"/>
              </w:rPr>
            </w:pPr>
          </w:p>
        </w:tc>
        <w:tc>
          <w:tcPr>
            <w:tcW w:w="608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Gold</w:t>
            </w:r>
          </w:p>
        </w:tc>
        <w:tc>
          <w:tcPr>
            <w:tcW w:w="608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Kaloti Precious Metals</w:t>
            </w:r>
          </w:p>
        </w:tc>
        <w:tc>
          <w:tcPr>
            <w:tcW w:w="3760" w:type="dxa"/>
            <w:vAlign w:val="bottom"/>
            <w:tcBorders>
              <w:bottom w:val="single" w:sz="8" w:color="F2F2F2"/>
            </w:tcBorders>
            <w:shd w:val="clear" w:color="auto" w:fill="F2F2F2"/>
          </w:tcPr>
          <w:p>
            <w:pPr>
              <w:ind w:left="500"/>
              <w:spacing w:after="0"/>
              <w:rPr>
                <w:sz w:val="20"/>
                <w:szCs w:val="20"/>
                <w:color w:val="auto"/>
              </w:rPr>
            </w:pPr>
            <w:r>
              <w:rPr>
                <w:rFonts w:ascii="Arial" w:cs="Arial" w:eastAsia="Arial" w:hAnsi="Arial"/>
                <w:sz w:val="20"/>
                <w:szCs w:val="20"/>
                <w:color w:val="auto"/>
              </w:rPr>
              <w:t>United Arab Emirates</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Gold</w:t>
            </w:r>
          </w:p>
        </w:tc>
        <w:tc>
          <w:tcPr>
            <w:tcW w:w="6080" w:type="dxa"/>
            <w:vAlign w:val="bottom"/>
          </w:tcPr>
          <w:p>
            <w:pPr>
              <w:ind w:left="220"/>
              <w:spacing w:after="0"/>
              <w:rPr>
                <w:sz w:val="20"/>
                <w:szCs w:val="20"/>
                <w:color w:val="auto"/>
              </w:rPr>
            </w:pPr>
            <w:r>
              <w:rPr>
                <w:rFonts w:ascii="Arial" w:cs="Arial" w:eastAsia="Arial" w:hAnsi="Arial"/>
                <w:sz w:val="20"/>
                <w:szCs w:val="20"/>
                <w:color w:val="auto"/>
              </w:rPr>
              <w:t>Kazakhmys Smelting LLC</w:t>
            </w:r>
          </w:p>
        </w:tc>
        <w:tc>
          <w:tcPr>
            <w:tcW w:w="3760" w:type="dxa"/>
            <w:vAlign w:val="bottom"/>
          </w:tcPr>
          <w:p>
            <w:pPr>
              <w:ind w:left="500"/>
              <w:spacing w:after="0"/>
              <w:rPr>
                <w:sz w:val="20"/>
                <w:szCs w:val="20"/>
                <w:color w:val="auto"/>
              </w:rPr>
            </w:pPr>
            <w:r>
              <w:rPr>
                <w:rFonts w:ascii="Arial" w:cs="Arial" w:eastAsia="Arial" w:hAnsi="Arial"/>
                <w:sz w:val="20"/>
                <w:szCs w:val="20"/>
                <w:color w:val="auto"/>
              </w:rPr>
              <w:t>Kazakhstan</w:t>
            </w:r>
          </w:p>
        </w:tc>
      </w:tr>
      <w:tr>
        <w:trPr>
          <w:trHeight w:val="23"/>
        </w:trPr>
        <w:tc>
          <w:tcPr>
            <w:tcW w:w="1120" w:type="dxa"/>
            <w:vAlign w:val="bottom"/>
          </w:tcPr>
          <w:p>
            <w:pPr>
              <w:spacing w:after="0"/>
              <w:rPr>
                <w:sz w:val="2"/>
                <w:szCs w:val="2"/>
                <w:color w:val="auto"/>
              </w:rPr>
            </w:pPr>
          </w:p>
        </w:tc>
        <w:tc>
          <w:tcPr>
            <w:tcW w:w="608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Gold</w:t>
            </w:r>
          </w:p>
        </w:tc>
        <w:tc>
          <w:tcPr>
            <w:tcW w:w="608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Kazzinc*</w:t>
            </w:r>
          </w:p>
        </w:tc>
        <w:tc>
          <w:tcPr>
            <w:tcW w:w="3760" w:type="dxa"/>
            <w:vAlign w:val="bottom"/>
            <w:tcBorders>
              <w:bottom w:val="single" w:sz="8" w:color="F2F2F2"/>
            </w:tcBorders>
            <w:shd w:val="clear" w:color="auto" w:fill="F2F2F2"/>
          </w:tcPr>
          <w:p>
            <w:pPr>
              <w:ind w:left="500"/>
              <w:spacing w:after="0"/>
              <w:rPr>
                <w:sz w:val="20"/>
                <w:szCs w:val="20"/>
                <w:color w:val="auto"/>
              </w:rPr>
            </w:pPr>
            <w:r>
              <w:rPr>
                <w:rFonts w:ascii="Arial" w:cs="Arial" w:eastAsia="Arial" w:hAnsi="Arial"/>
                <w:sz w:val="20"/>
                <w:szCs w:val="20"/>
                <w:color w:val="auto"/>
              </w:rPr>
              <w:t>Kazakhstan</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Gold</w:t>
            </w:r>
          </w:p>
        </w:tc>
        <w:tc>
          <w:tcPr>
            <w:tcW w:w="6080" w:type="dxa"/>
            <w:vAlign w:val="bottom"/>
          </w:tcPr>
          <w:p>
            <w:pPr>
              <w:ind w:left="220"/>
              <w:spacing w:after="0"/>
              <w:rPr>
                <w:sz w:val="20"/>
                <w:szCs w:val="20"/>
                <w:color w:val="auto"/>
              </w:rPr>
            </w:pPr>
            <w:r>
              <w:rPr>
                <w:rFonts w:ascii="Arial" w:cs="Arial" w:eastAsia="Arial" w:hAnsi="Arial"/>
                <w:sz w:val="20"/>
                <w:szCs w:val="20"/>
                <w:color w:val="auto"/>
              </w:rPr>
              <w:t>Kennecott Utah Copper LLC*</w:t>
            </w:r>
          </w:p>
        </w:tc>
        <w:tc>
          <w:tcPr>
            <w:tcW w:w="3760" w:type="dxa"/>
            <w:vAlign w:val="bottom"/>
          </w:tcPr>
          <w:p>
            <w:pPr>
              <w:ind w:left="500"/>
              <w:spacing w:after="0"/>
              <w:rPr>
                <w:sz w:val="20"/>
                <w:szCs w:val="20"/>
                <w:color w:val="auto"/>
              </w:rPr>
            </w:pPr>
            <w:r>
              <w:rPr>
                <w:rFonts w:ascii="Arial" w:cs="Arial" w:eastAsia="Arial" w:hAnsi="Arial"/>
                <w:sz w:val="20"/>
                <w:szCs w:val="20"/>
                <w:color w:val="auto"/>
              </w:rPr>
              <w:t>United States of America</w:t>
            </w:r>
          </w:p>
        </w:tc>
      </w:tr>
      <w:tr>
        <w:trPr>
          <w:trHeight w:val="23"/>
        </w:trPr>
        <w:tc>
          <w:tcPr>
            <w:tcW w:w="1120" w:type="dxa"/>
            <w:vAlign w:val="bottom"/>
          </w:tcPr>
          <w:p>
            <w:pPr>
              <w:spacing w:after="0"/>
              <w:rPr>
                <w:sz w:val="2"/>
                <w:szCs w:val="2"/>
                <w:color w:val="auto"/>
              </w:rPr>
            </w:pPr>
          </w:p>
        </w:tc>
        <w:tc>
          <w:tcPr>
            <w:tcW w:w="608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Gold</w:t>
            </w:r>
          </w:p>
        </w:tc>
        <w:tc>
          <w:tcPr>
            <w:tcW w:w="608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KGHM Polska Miedz Spolka Akcyjna**</w:t>
            </w:r>
          </w:p>
        </w:tc>
        <w:tc>
          <w:tcPr>
            <w:tcW w:w="3760" w:type="dxa"/>
            <w:vAlign w:val="bottom"/>
            <w:tcBorders>
              <w:bottom w:val="single" w:sz="8" w:color="F2F2F2"/>
            </w:tcBorders>
            <w:shd w:val="clear" w:color="auto" w:fill="F2F2F2"/>
          </w:tcPr>
          <w:p>
            <w:pPr>
              <w:ind w:left="500"/>
              <w:spacing w:after="0"/>
              <w:rPr>
                <w:sz w:val="20"/>
                <w:szCs w:val="20"/>
                <w:color w:val="auto"/>
              </w:rPr>
            </w:pPr>
            <w:r>
              <w:rPr>
                <w:rFonts w:ascii="Arial" w:cs="Arial" w:eastAsia="Arial" w:hAnsi="Arial"/>
                <w:sz w:val="20"/>
                <w:szCs w:val="20"/>
                <w:color w:val="auto"/>
              </w:rPr>
              <w:t>Poland</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Gold</w:t>
            </w:r>
          </w:p>
        </w:tc>
        <w:tc>
          <w:tcPr>
            <w:tcW w:w="6080" w:type="dxa"/>
            <w:vAlign w:val="bottom"/>
          </w:tcPr>
          <w:p>
            <w:pPr>
              <w:ind w:left="220"/>
              <w:spacing w:after="0"/>
              <w:rPr>
                <w:sz w:val="20"/>
                <w:szCs w:val="20"/>
                <w:color w:val="auto"/>
              </w:rPr>
            </w:pPr>
            <w:r>
              <w:rPr>
                <w:rFonts w:ascii="Arial" w:cs="Arial" w:eastAsia="Arial" w:hAnsi="Arial"/>
                <w:sz w:val="20"/>
                <w:szCs w:val="20"/>
                <w:color w:val="auto"/>
              </w:rPr>
              <w:t>Kojima Chemicals Co., Ltd.*</w:t>
            </w:r>
          </w:p>
        </w:tc>
        <w:tc>
          <w:tcPr>
            <w:tcW w:w="3760" w:type="dxa"/>
            <w:vAlign w:val="bottom"/>
          </w:tcPr>
          <w:p>
            <w:pPr>
              <w:ind w:left="500"/>
              <w:spacing w:after="0"/>
              <w:rPr>
                <w:sz w:val="20"/>
                <w:szCs w:val="20"/>
                <w:color w:val="auto"/>
              </w:rPr>
            </w:pPr>
            <w:r>
              <w:rPr>
                <w:rFonts w:ascii="Arial" w:cs="Arial" w:eastAsia="Arial" w:hAnsi="Arial"/>
                <w:sz w:val="20"/>
                <w:szCs w:val="20"/>
                <w:color w:val="auto"/>
              </w:rPr>
              <w:t>Japan</w:t>
            </w:r>
          </w:p>
        </w:tc>
      </w:tr>
      <w:tr>
        <w:trPr>
          <w:trHeight w:val="23"/>
        </w:trPr>
        <w:tc>
          <w:tcPr>
            <w:tcW w:w="1120" w:type="dxa"/>
            <w:vAlign w:val="bottom"/>
          </w:tcPr>
          <w:p>
            <w:pPr>
              <w:spacing w:after="0"/>
              <w:rPr>
                <w:sz w:val="2"/>
                <w:szCs w:val="2"/>
                <w:color w:val="auto"/>
              </w:rPr>
            </w:pPr>
          </w:p>
        </w:tc>
        <w:tc>
          <w:tcPr>
            <w:tcW w:w="608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Gold</w:t>
            </w:r>
          </w:p>
        </w:tc>
        <w:tc>
          <w:tcPr>
            <w:tcW w:w="608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Korea Zinc Co., Ltd.*</w:t>
            </w:r>
          </w:p>
        </w:tc>
        <w:tc>
          <w:tcPr>
            <w:tcW w:w="3760" w:type="dxa"/>
            <w:vAlign w:val="bottom"/>
            <w:tcBorders>
              <w:bottom w:val="single" w:sz="8" w:color="F2F2F2"/>
            </w:tcBorders>
            <w:shd w:val="clear" w:color="auto" w:fill="F2F2F2"/>
          </w:tcPr>
          <w:p>
            <w:pPr>
              <w:ind w:left="500"/>
              <w:spacing w:after="0"/>
              <w:rPr>
                <w:sz w:val="20"/>
                <w:szCs w:val="20"/>
                <w:color w:val="auto"/>
              </w:rPr>
            </w:pPr>
            <w:r>
              <w:rPr>
                <w:rFonts w:ascii="Arial" w:cs="Arial" w:eastAsia="Arial" w:hAnsi="Arial"/>
                <w:sz w:val="20"/>
                <w:szCs w:val="20"/>
                <w:color w:val="auto"/>
              </w:rPr>
              <w:t>Korea, Republic of</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Gold</w:t>
            </w:r>
          </w:p>
        </w:tc>
        <w:tc>
          <w:tcPr>
            <w:tcW w:w="6080" w:type="dxa"/>
            <w:vAlign w:val="bottom"/>
          </w:tcPr>
          <w:p>
            <w:pPr>
              <w:ind w:left="220"/>
              <w:spacing w:after="0"/>
              <w:rPr>
                <w:sz w:val="20"/>
                <w:szCs w:val="20"/>
                <w:color w:val="auto"/>
              </w:rPr>
            </w:pPr>
            <w:r>
              <w:rPr>
                <w:rFonts w:ascii="Arial" w:cs="Arial" w:eastAsia="Arial" w:hAnsi="Arial"/>
                <w:sz w:val="20"/>
                <w:szCs w:val="20"/>
                <w:color w:val="auto"/>
              </w:rPr>
              <w:t>Kyrgyzaltyn JSC*</w:t>
            </w:r>
          </w:p>
        </w:tc>
        <w:tc>
          <w:tcPr>
            <w:tcW w:w="3760" w:type="dxa"/>
            <w:vAlign w:val="bottom"/>
          </w:tcPr>
          <w:p>
            <w:pPr>
              <w:ind w:left="500"/>
              <w:spacing w:after="0"/>
              <w:rPr>
                <w:sz w:val="20"/>
                <w:szCs w:val="20"/>
                <w:color w:val="auto"/>
              </w:rPr>
            </w:pPr>
            <w:r>
              <w:rPr>
                <w:rFonts w:ascii="Arial" w:cs="Arial" w:eastAsia="Arial" w:hAnsi="Arial"/>
                <w:sz w:val="20"/>
                <w:szCs w:val="20"/>
                <w:color w:val="auto"/>
              </w:rPr>
              <w:t>Kyrgyzstan</w:t>
            </w:r>
          </w:p>
        </w:tc>
      </w:tr>
      <w:tr>
        <w:trPr>
          <w:trHeight w:val="23"/>
        </w:trPr>
        <w:tc>
          <w:tcPr>
            <w:tcW w:w="1120" w:type="dxa"/>
            <w:vAlign w:val="bottom"/>
          </w:tcPr>
          <w:p>
            <w:pPr>
              <w:spacing w:after="0"/>
              <w:rPr>
                <w:sz w:val="2"/>
                <w:szCs w:val="2"/>
                <w:color w:val="auto"/>
              </w:rPr>
            </w:pPr>
          </w:p>
        </w:tc>
        <w:tc>
          <w:tcPr>
            <w:tcW w:w="608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Gold</w:t>
            </w:r>
          </w:p>
        </w:tc>
        <w:tc>
          <w:tcPr>
            <w:tcW w:w="608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Kyshtym Copper-Electrolytic Plant ZAO</w:t>
            </w:r>
          </w:p>
        </w:tc>
        <w:tc>
          <w:tcPr>
            <w:tcW w:w="3760" w:type="dxa"/>
            <w:vAlign w:val="bottom"/>
            <w:tcBorders>
              <w:bottom w:val="single" w:sz="8" w:color="F2F2F2"/>
            </w:tcBorders>
            <w:shd w:val="clear" w:color="auto" w:fill="F2F2F2"/>
          </w:tcPr>
          <w:p>
            <w:pPr>
              <w:ind w:left="500"/>
              <w:spacing w:after="0"/>
              <w:rPr>
                <w:sz w:val="20"/>
                <w:szCs w:val="20"/>
                <w:color w:val="auto"/>
              </w:rPr>
            </w:pPr>
            <w:r>
              <w:rPr>
                <w:rFonts w:ascii="Arial" w:cs="Arial" w:eastAsia="Arial" w:hAnsi="Arial"/>
                <w:sz w:val="20"/>
                <w:szCs w:val="20"/>
                <w:color w:val="auto"/>
              </w:rPr>
              <w:t>Russian Federation</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Gold</w:t>
            </w:r>
          </w:p>
        </w:tc>
        <w:tc>
          <w:tcPr>
            <w:tcW w:w="6080" w:type="dxa"/>
            <w:vAlign w:val="bottom"/>
          </w:tcPr>
          <w:p>
            <w:pPr>
              <w:ind w:left="220"/>
              <w:spacing w:after="0"/>
              <w:rPr>
                <w:sz w:val="20"/>
                <w:szCs w:val="20"/>
                <w:color w:val="auto"/>
              </w:rPr>
            </w:pPr>
            <w:r>
              <w:rPr>
                <w:rFonts w:ascii="Arial" w:cs="Arial" w:eastAsia="Arial" w:hAnsi="Arial"/>
                <w:sz w:val="20"/>
                <w:szCs w:val="20"/>
                <w:color w:val="auto"/>
              </w:rPr>
              <w:t>L'azurde Company for Jewelry</w:t>
            </w:r>
          </w:p>
        </w:tc>
        <w:tc>
          <w:tcPr>
            <w:tcW w:w="3760" w:type="dxa"/>
            <w:vAlign w:val="bottom"/>
          </w:tcPr>
          <w:p>
            <w:pPr>
              <w:ind w:left="500"/>
              <w:spacing w:after="0"/>
              <w:rPr>
                <w:sz w:val="20"/>
                <w:szCs w:val="20"/>
                <w:color w:val="auto"/>
              </w:rPr>
            </w:pPr>
            <w:r>
              <w:rPr>
                <w:rFonts w:ascii="Arial" w:cs="Arial" w:eastAsia="Arial" w:hAnsi="Arial"/>
                <w:sz w:val="20"/>
                <w:szCs w:val="20"/>
                <w:color w:val="auto"/>
              </w:rPr>
              <w:t>Saudi Arabia</w:t>
            </w:r>
          </w:p>
        </w:tc>
      </w:tr>
      <w:tr>
        <w:trPr>
          <w:trHeight w:val="23"/>
        </w:trPr>
        <w:tc>
          <w:tcPr>
            <w:tcW w:w="1120" w:type="dxa"/>
            <w:vAlign w:val="bottom"/>
          </w:tcPr>
          <w:p>
            <w:pPr>
              <w:spacing w:after="0"/>
              <w:rPr>
                <w:sz w:val="2"/>
                <w:szCs w:val="2"/>
                <w:color w:val="auto"/>
              </w:rPr>
            </w:pPr>
          </w:p>
        </w:tc>
        <w:tc>
          <w:tcPr>
            <w:tcW w:w="608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Gold</w:t>
            </w:r>
          </w:p>
        </w:tc>
        <w:tc>
          <w:tcPr>
            <w:tcW w:w="608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Lingbao Gold Co., Ltd.</w:t>
            </w:r>
          </w:p>
        </w:tc>
        <w:tc>
          <w:tcPr>
            <w:tcW w:w="3760" w:type="dxa"/>
            <w:vAlign w:val="bottom"/>
            <w:tcBorders>
              <w:bottom w:val="single" w:sz="8" w:color="F2F2F2"/>
            </w:tcBorders>
            <w:shd w:val="clear" w:color="auto" w:fill="F2F2F2"/>
          </w:tcPr>
          <w:p>
            <w:pPr>
              <w:ind w:left="500"/>
              <w:spacing w:after="0"/>
              <w:rPr>
                <w:sz w:val="20"/>
                <w:szCs w:val="20"/>
                <w:color w:val="auto"/>
              </w:rPr>
            </w:pPr>
            <w:r>
              <w:rPr>
                <w:rFonts w:ascii="Arial" w:cs="Arial" w:eastAsia="Arial" w:hAnsi="Arial"/>
                <w:sz w:val="20"/>
                <w:szCs w:val="20"/>
                <w:color w:val="auto"/>
              </w:rPr>
              <w:t>China</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Gold</w:t>
            </w:r>
          </w:p>
        </w:tc>
        <w:tc>
          <w:tcPr>
            <w:tcW w:w="6080" w:type="dxa"/>
            <w:vAlign w:val="bottom"/>
          </w:tcPr>
          <w:p>
            <w:pPr>
              <w:ind w:left="220"/>
              <w:spacing w:after="0"/>
              <w:rPr>
                <w:sz w:val="20"/>
                <w:szCs w:val="20"/>
                <w:color w:val="auto"/>
              </w:rPr>
            </w:pPr>
            <w:r>
              <w:rPr>
                <w:rFonts w:ascii="Arial" w:cs="Arial" w:eastAsia="Arial" w:hAnsi="Arial"/>
                <w:sz w:val="20"/>
                <w:szCs w:val="20"/>
                <w:color w:val="auto"/>
              </w:rPr>
              <w:t>Lingbao Jinyuan Tonghui Refinery Co., Ltd.</w:t>
            </w:r>
          </w:p>
        </w:tc>
        <w:tc>
          <w:tcPr>
            <w:tcW w:w="3760" w:type="dxa"/>
            <w:vAlign w:val="bottom"/>
          </w:tcPr>
          <w:p>
            <w:pPr>
              <w:ind w:left="500"/>
              <w:spacing w:after="0"/>
              <w:rPr>
                <w:sz w:val="20"/>
                <w:szCs w:val="20"/>
                <w:color w:val="auto"/>
              </w:rPr>
            </w:pPr>
            <w:r>
              <w:rPr>
                <w:rFonts w:ascii="Arial" w:cs="Arial" w:eastAsia="Arial" w:hAnsi="Arial"/>
                <w:sz w:val="20"/>
                <w:szCs w:val="20"/>
                <w:color w:val="auto"/>
              </w:rPr>
              <w:t>China</w:t>
            </w:r>
          </w:p>
        </w:tc>
      </w:tr>
      <w:tr>
        <w:trPr>
          <w:trHeight w:val="23"/>
        </w:trPr>
        <w:tc>
          <w:tcPr>
            <w:tcW w:w="1120" w:type="dxa"/>
            <w:vAlign w:val="bottom"/>
          </w:tcPr>
          <w:p>
            <w:pPr>
              <w:spacing w:after="0"/>
              <w:rPr>
                <w:sz w:val="2"/>
                <w:szCs w:val="2"/>
                <w:color w:val="auto"/>
              </w:rPr>
            </w:pPr>
          </w:p>
        </w:tc>
        <w:tc>
          <w:tcPr>
            <w:tcW w:w="608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Gold</w:t>
            </w:r>
          </w:p>
        </w:tc>
        <w:tc>
          <w:tcPr>
            <w:tcW w:w="608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L'Orfebre S.A.*</w:t>
            </w:r>
          </w:p>
        </w:tc>
        <w:tc>
          <w:tcPr>
            <w:tcW w:w="3760" w:type="dxa"/>
            <w:vAlign w:val="bottom"/>
            <w:tcBorders>
              <w:bottom w:val="single" w:sz="8" w:color="F2F2F2"/>
            </w:tcBorders>
            <w:shd w:val="clear" w:color="auto" w:fill="F2F2F2"/>
          </w:tcPr>
          <w:p>
            <w:pPr>
              <w:ind w:left="500"/>
              <w:spacing w:after="0"/>
              <w:rPr>
                <w:sz w:val="20"/>
                <w:szCs w:val="20"/>
                <w:color w:val="auto"/>
              </w:rPr>
            </w:pPr>
            <w:r>
              <w:rPr>
                <w:rFonts w:ascii="Arial" w:cs="Arial" w:eastAsia="Arial" w:hAnsi="Arial"/>
                <w:sz w:val="20"/>
                <w:szCs w:val="20"/>
                <w:color w:val="auto"/>
              </w:rPr>
              <w:t>Andorra</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Gold</w:t>
            </w:r>
          </w:p>
        </w:tc>
        <w:tc>
          <w:tcPr>
            <w:tcW w:w="6080" w:type="dxa"/>
            <w:vAlign w:val="bottom"/>
          </w:tcPr>
          <w:p>
            <w:pPr>
              <w:ind w:left="220"/>
              <w:spacing w:after="0"/>
              <w:rPr>
                <w:sz w:val="20"/>
                <w:szCs w:val="20"/>
                <w:color w:val="auto"/>
              </w:rPr>
            </w:pPr>
            <w:r>
              <w:rPr>
                <w:rFonts w:ascii="Arial" w:cs="Arial" w:eastAsia="Arial" w:hAnsi="Arial"/>
                <w:sz w:val="20"/>
                <w:szCs w:val="20"/>
                <w:color w:val="auto"/>
              </w:rPr>
              <w:t>LS-NIKKO Copper Inc.*</w:t>
            </w:r>
          </w:p>
        </w:tc>
        <w:tc>
          <w:tcPr>
            <w:tcW w:w="3760" w:type="dxa"/>
            <w:vAlign w:val="bottom"/>
          </w:tcPr>
          <w:p>
            <w:pPr>
              <w:ind w:left="500"/>
              <w:spacing w:after="0"/>
              <w:rPr>
                <w:sz w:val="20"/>
                <w:szCs w:val="20"/>
                <w:color w:val="auto"/>
              </w:rPr>
            </w:pPr>
            <w:r>
              <w:rPr>
                <w:rFonts w:ascii="Arial" w:cs="Arial" w:eastAsia="Arial" w:hAnsi="Arial"/>
                <w:sz w:val="20"/>
                <w:szCs w:val="20"/>
                <w:color w:val="auto"/>
              </w:rPr>
              <w:t>Korea, Republic of</w:t>
            </w:r>
          </w:p>
        </w:tc>
      </w:tr>
      <w:tr>
        <w:trPr>
          <w:trHeight w:val="23"/>
        </w:trPr>
        <w:tc>
          <w:tcPr>
            <w:tcW w:w="1120" w:type="dxa"/>
            <w:vAlign w:val="bottom"/>
          </w:tcPr>
          <w:p>
            <w:pPr>
              <w:spacing w:after="0"/>
              <w:rPr>
                <w:sz w:val="2"/>
                <w:szCs w:val="2"/>
                <w:color w:val="auto"/>
              </w:rPr>
            </w:pPr>
          </w:p>
        </w:tc>
        <w:tc>
          <w:tcPr>
            <w:tcW w:w="608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Gold</w:t>
            </w:r>
          </w:p>
        </w:tc>
        <w:tc>
          <w:tcPr>
            <w:tcW w:w="608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Luoyang Zijin Yinhui Gold Refinery Co., Ltd.</w:t>
            </w:r>
          </w:p>
        </w:tc>
        <w:tc>
          <w:tcPr>
            <w:tcW w:w="3760" w:type="dxa"/>
            <w:vAlign w:val="bottom"/>
            <w:tcBorders>
              <w:bottom w:val="single" w:sz="8" w:color="F2F2F2"/>
            </w:tcBorders>
            <w:shd w:val="clear" w:color="auto" w:fill="F2F2F2"/>
          </w:tcPr>
          <w:p>
            <w:pPr>
              <w:ind w:left="500"/>
              <w:spacing w:after="0"/>
              <w:rPr>
                <w:sz w:val="20"/>
                <w:szCs w:val="20"/>
                <w:color w:val="auto"/>
              </w:rPr>
            </w:pPr>
            <w:r>
              <w:rPr>
                <w:rFonts w:ascii="Arial" w:cs="Arial" w:eastAsia="Arial" w:hAnsi="Arial"/>
                <w:sz w:val="20"/>
                <w:szCs w:val="20"/>
                <w:color w:val="auto"/>
              </w:rPr>
              <w:t>China</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Gold</w:t>
            </w:r>
          </w:p>
        </w:tc>
        <w:tc>
          <w:tcPr>
            <w:tcW w:w="6080" w:type="dxa"/>
            <w:vAlign w:val="bottom"/>
          </w:tcPr>
          <w:p>
            <w:pPr>
              <w:ind w:left="220"/>
              <w:spacing w:after="0"/>
              <w:rPr>
                <w:sz w:val="20"/>
                <w:szCs w:val="20"/>
                <w:color w:val="auto"/>
              </w:rPr>
            </w:pPr>
            <w:r>
              <w:rPr>
                <w:rFonts w:ascii="Arial" w:cs="Arial" w:eastAsia="Arial" w:hAnsi="Arial"/>
                <w:sz w:val="20"/>
                <w:szCs w:val="20"/>
                <w:color w:val="auto"/>
              </w:rPr>
              <w:t>Marsam Metals*</w:t>
            </w:r>
          </w:p>
        </w:tc>
        <w:tc>
          <w:tcPr>
            <w:tcW w:w="3760" w:type="dxa"/>
            <w:vAlign w:val="bottom"/>
          </w:tcPr>
          <w:p>
            <w:pPr>
              <w:ind w:left="500"/>
              <w:spacing w:after="0"/>
              <w:rPr>
                <w:sz w:val="20"/>
                <w:szCs w:val="20"/>
                <w:color w:val="auto"/>
              </w:rPr>
            </w:pPr>
            <w:r>
              <w:rPr>
                <w:rFonts w:ascii="Arial" w:cs="Arial" w:eastAsia="Arial" w:hAnsi="Arial"/>
                <w:sz w:val="20"/>
                <w:szCs w:val="20"/>
                <w:color w:val="auto"/>
              </w:rPr>
              <w:t>Brazil</w:t>
            </w:r>
          </w:p>
        </w:tc>
      </w:tr>
      <w:tr>
        <w:trPr>
          <w:trHeight w:val="23"/>
        </w:trPr>
        <w:tc>
          <w:tcPr>
            <w:tcW w:w="1120" w:type="dxa"/>
            <w:vAlign w:val="bottom"/>
          </w:tcPr>
          <w:p>
            <w:pPr>
              <w:spacing w:after="0"/>
              <w:rPr>
                <w:sz w:val="2"/>
                <w:szCs w:val="2"/>
                <w:color w:val="auto"/>
              </w:rPr>
            </w:pPr>
          </w:p>
        </w:tc>
        <w:tc>
          <w:tcPr>
            <w:tcW w:w="608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Gold</w:t>
            </w:r>
          </w:p>
        </w:tc>
        <w:tc>
          <w:tcPr>
            <w:tcW w:w="608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Materion*</w:t>
            </w:r>
          </w:p>
        </w:tc>
        <w:tc>
          <w:tcPr>
            <w:tcW w:w="3760" w:type="dxa"/>
            <w:vAlign w:val="bottom"/>
            <w:tcBorders>
              <w:bottom w:val="single" w:sz="8" w:color="F2F2F2"/>
            </w:tcBorders>
            <w:shd w:val="clear" w:color="auto" w:fill="F2F2F2"/>
          </w:tcPr>
          <w:p>
            <w:pPr>
              <w:ind w:left="500"/>
              <w:spacing w:after="0"/>
              <w:rPr>
                <w:sz w:val="20"/>
                <w:szCs w:val="20"/>
                <w:color w:val="auto"/>
              </w:rPr>
            </w:pPr>
            <w:r>
              <w:rPr>
                <w:rFonts w:ascii="Arial" w:cs="Arial" w:eastAsia="Arial" w:hAnsi="Arial"/>
                <w:sz w:val="20"/>
                <w:szCs w:val="20"/>
                <w:color w:val="auto"/>
              </w:rPr>
              <w:t>United States of America</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Gold</w:t>
            </w:r>
          </w:p>
        </w:tc>
        <w:tc>
          <w:tcPr>
            <w:tcW w:w="6080" w:type="dxa"/>
            <w:vAlign w:val="bottom"/>
          </w:tcPr>
          <w:p>
            <w:pPr>
              <w:ind w:left="220"/>
              <w:spacing w:after="0"/>
              <w:rPr>
                <w:sz w:val="20"/>
                <w:szCs w:val="20"/>
                <w:color w:val="auto"/>
              </w:rPr>
            </w:pPr>
            <w:r>
              <w:rPr>
                <w:rFonts w:ascii="Arial" w:cs="Arial" w:eastAsia="Arial" w:hAnsi="Arial"/>
                <w:sz w:val="20"/>
                <w:szCs w:val="20"/>
                <w:color w:val="auto"/>
              </w:rPr>
              <w:t>Matsuda Sangyo Co., Ltd.*</w:t>
            </w:r>
          </w:p>
        </w:tc>
        <w:tc>
          <w:tcPr>
            <w:tcW w:w="3760" w:type="dxa"/>
            <w:vAlign w:val="bottom"/>
          </w:tcPr>
          <w:p>
            <w:pPr>
              <w:ind w:left="500"/>
              <w:spacing w:after="0"/>
              <w:rPr>
                <w:sz w:val="20"/>
                <w:szCs w:val="20"/>
                <w:color w:val="auto"/>
              </w:rPr>
            </w:pPr>
            <w:r>
              <w:rPr>
                <w:rFonts w:ascii="Arial" w:cs="Arial" w:eastAsia="Arial" w:hAnsi="Arial"/>
                <w:sz w:val="20"/>
                <w:szCs w:val="20"/>
                <w:color w:val="auto"/>
              </w:rPr>
              <w:t>Japan</w:t>
            </w:r>
          </w:p>
        </w:tc>
      </w:tr>
      <w:tr>
        <w:trPr>
          <w:trHeight w:val="23"/>
        </w:trPr>
        <w:tc>
          <w:tcPr>
            <w:tcW w:w="1120" w:type="dxa"/>
            <w:vAlign w:val="bottom"/>
          </w:tcPr>
          <w:p>
            <w:pPr>
              <w:spacing w:after="0"/>
              <w:rPr>
                <w:sz w:val="2"/>
                <w:szCs w:val="2"/>
                <w:color w:val="auto"/>
              </w:rPr>
            </w:pPr>
          </w:p>
        </w:tc>
        <w:tc>
          <w:tcPr>
            <w:tcW w:w="608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Gold</w:t>
            </w:r>
          </w:p>
        </w:tc>
        <w:tc>
          <w:tcPr>
            <w:tcW w:w="608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Metalor Technologies (Hong Kong) Ltd.*</w:t>
            </w:r>
          </w:p>
        </w:tc>
        <w:tc>
          <w:tcPr>
            <w:tcW w:w="3760" w:type="dxa"/>
            <w:vAlign w:val="bottom"/>
            <w:tcBorders>
              <w:bottom w:val="single" w:sz="8" w:color="F2F2F2"/>
            </w:tcBorders>
            <w:shd w:val="clear" w:color="auto" w:fill="F2F2F2"/>
          </w:tcPr>
          <w:p>
            <w:pPr>
              <w:ind w:left="500"/>
              <w:spacing w:after="0"/>
              <w:rPr>
                <w:sz w:val="20"/>
                <w:szCs w:val="20"/>
                <w:color w:val="auto"/>
              </w:rPr>
            </w:pPr>
            <w:r>
              <w:rPr>
                <w:rFonts w:ascii="Arial" w:cs="Arial" w:eastAsia="Arial" w:hAnsi="Arial"/>
                <w:sz w:val="20"/>
                <w:szCs w:val="20"/>
                <w:color w:val="auto"/>
              </w:rPr>
              <w:t>China</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Gold</w:t>
            </w:r>
          </w:p>
        </w:tc>
        <w:tc>
          <w:tcPr>
            <w:tcW w:w="6080" w:type="dxa"/>
            <w:vAlign w:val="bottom"/>
          </w:tcPr>
          <w:p>
            <w:pPr>
              <w:ind w:left="220"/>
              <w:spacing w:after="0"/>
              <w:rPr>
                <w:sz w:val="20"/>
                <w:szCs w:val="20"/>
                <w:color w:val="auto"/>
              </w:rPr>
            </w:pPr>
            <w:r>
              <w:rPr>
                <w:rFonts w:ascii="Arial" w:cs="Arial" w:eastAsia="Arial" w:hAnsi="Arial"/>
                <w:sz w:val="20"/>
                <w:szCs w:val="20"/>
                <w:color w:val="auto"/>
              </w:rPr>
              <w:t>Metalor Technologies (Singapore) Pte., Ltd.*</w:t>
            </w:r>
          </w:p>
        </w:tc>
        <w:tc>
          <w:tcPr>
            <w:tcW w:w="3760" w:type="dxa"/>
            <w:vAlign w:val="bottom"/>
          </w:tcPr>
          <w:p>
            <w:pPr>
              <w:ind w:left="500"/>
              <w:spacing w:after="0"/>
              <w:rPr>
                <w:sz w:val="20"/>
                <w:szCs w:val="20"/>
                <w:color w:val="auto"/>
              </w:rPr>
            </w:pPr>
            <w:r>
              <w:rPr>
                <w:rFonts w:ascii="Arial" w:cs="Arial" w:eastAsia="Arial" w:hAnsi="Arial"/>
                <w:sz w:val="20"/>
                <w:szCs w:val="20"/>
                <w:color w:val="auto"/>
              </w:rPr>
              <w:t>Singapore</w:t>
            </w:r>
          </w:p>
        </w:tc>
      </w:tr>
      <w:tr>
        <w:trPr>
          <w:trHeight w:val="23"/>
        </w:trPr>
        <w:tc>
          <w:tcPr>
            <w:tcW w:w="1120" w:type="dxa"/>
            <w:vAlign w:val="bottom"/>
          </w:tcPr>
          <w:p>
            <w:pPr>
              <w:spacing w:after="0"/>
              <w:rPr>
                <w:sz w:val="2"/>
                <w:szCs w:val="2"/>
                <w:color w:val="auto"/>
              </w:rPr>
            </w:pPr>
          </w:p>
        </w:tc>
        <w:tc>
          <w:tcPr>
            <w:tcW w:w="608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61"/>
        </w:trPr>
        <w:tc>
          <w:tcPr>
            <w:tcW w:w="1120" w:type="dxa"/>
            <w:vAlign w:val="bottom"/>
            <w:shd w:val="clear" w:color="auto" w:fill="F2F2F2"/>
          </w:tcPr>
          <w:p>
            <w:pPr>
              <w:ind w:left="20"/>
              <w:spacing w:after="0"/>
              <w:rPr>
                <w:sz w:val="20"/>
                <w:szCs w:val="20"/>
                <w:color w:val="auto"/>
              </w:rPr>
            </w:pPr>
            <w:r>
              <w:rPr>
                <w:rFonts w:ascii="Arial" w:cs="Arial" w:eastAsia="Arial" w:hAnsi="Arial"/>
                <w:sz w:val="20"/>
                <w:szCs w:val="20"/>
                <w:color w:val="auto"/>
              </w:rPr>
              <w:t>Gold</w:t>
            </w:r>
          </w:p>
        </w:tc>
        <w:tc>
          <w:tcPr>
            <w:tcW w:w="6080" w:type="dxa"/>
            <w:vAlign w:val="bottom"/>
            <w:shd w:val="clear" w:color="auto" w:fill="F2F2F2"/>
          </w:tcPr>
          <w:p>
            <w:pPr>
              <w:ind w:left="220"/>
              <w:spacing w:after="0"/>
              <w:rPr>
                <w:sz w:val="20"/>
                <w:szCs w:val="20"/>
                <w:color w:val="auto"/>
              </w:rPr>
            </w:pPr>
            <w:r>
              <w:rPr>
                <w:rFonts w:ascii="Arial" w:cs="Arial" w:eastAsia="Arial" w:hAnsi="Arial"/>
                <w:sz w:val="20"/>
                <w:szCs w:val="20"/>
                <w:color w:val="auto"/>
              </w:rPr>
              <w:t>Metalor Technologies (Suzhou) Ltd.*</w:t>
            </w:r>
          </w:p>
        </w:tc>
        <w:tc>
          <w:tcPr>
            <w:tcW w:w="3760" w:type="dxa"/>
            <w:vAlign w:val="bottom"/>
            <w:shd w:val="clear" w:color="auto" w:fill="F2F2F2"/>
          </w:tcPr>
          <w:p>
            <w:pPr>
              <w:ind w:left="500"/>
              <w:spacing w:after="0"/>
              <w:rPr>
                <w:sz w:val="20"/>
                <w:szCs w:val="20"/>
                <w:color w:val="auto"/>
              </w:rPr>
            </w:pPr>
            <w:r>
              <w:rPr>
                <w:rFonts w:ascii="Arial" w:cs="Arial" w:eastAsia="Arial" w:hAnsi="Arial"/>
                <w:sz w:val="20"/>
                <w:szCs w:val="20"/>
                <w:color w:val="auto"/>
              </w:rPr>
              <w:t>China</w:t>
            </w:r>
          </w:p>
        </w:tc>
      </w:tr>
      <w:tr>
        <w:trPr>
          <w:trHeight w:val="23"/>
        </w:trPr>
        <w:tc>
          <w:tcPr>
            <w:tcW w:w="1120" w:type="dxa"/>
            <w:vAlign w:val="bottom"/>
            <w:shd w:val="clear" w:color="auto" w:fill="F2F2F2"/>
          </w:tcPr>
          <w:p>
            <w:pPr>
              <w:spacing w:after="0"/>
              <w:rPr>
                <w:sz w:val="2"/>
                <w:szCs w:val="2"/>
                <w:color w:val="auto"/>
              </w:rPr>
            </w:pPr>
          </w:p>
        </w:tc>
        <w:tc>
          <w:tcPr>
            <w:tcW w:w="6080" w:type="dxa"/>
            <w:vAlign w:val="bottom"/>
            <w:shd w:val="clear" w:color="auto" w:fill="F2F2F2"/>
          </w:tcPr>
          <w:p>
            <w:pPr>
              <w:spacing w:after="0"/>
              <w:rPr>
                <w:sz w:val="2"/>
                <w:szCs w:val="2"/>
                <w:color w:val="auto"/>
              </w:rPr>
            </w:pPr>
          </w:p>
        </w:tc>
        <w:tc>
          <w:tcPr>
            <w:tcW w:w="3760" w:type="dxa"/>
            <w:vAlign w:val="bottom"/>
            <w:shd w:val="clear" w:color="auto" w:fill="F2F2F2"/>
          </w:tcPr>
          <w:p>
            <w:pPr>
              <w:spacing w:after="0"/>
              <w:rPr>
                <w:sz w:val="2"/>
                <w:szCs w:val="2"/>
                <w:color w:val="auto"/>
              </w:rPr>
            </w:pPr>
          </w:p>
        </w:tc>
      </w:tr>
    </w:tbl>
    <w:p>
      <w:pPr>
        <w:sectPr>
          <w:pgSz w:w="11900" w:h="16838" w:orient="portrait"/>
          <w:cols w:equalWidth="0" w:num="1">
            <w:col w:w="10960"/>
          </w:cols>
          <w:pgMar w:left="480" w:top="734" w:right="45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1120" w:type="dxa"/>
            <w:vAlign w:val="bottom"/>
            <w:shd w:val="clear" w:color="auto" w:fill="AEAAAA"/>
          </w:tcPr>
          <w:p>
            <w:pPr>
              <w:ind w:left="400"/>
              <w:spacing w:after="0"/>
              <w:rPr>
                <w:sz w:val="20"/>
                <w:szCs w:val="20"/>
                <w:color w:val="auto"/>
              </w:rPr>
            </w:pPr>
            <w:r>
              <w:rPr>
                <w:rFonts w:ascii="Arial" w:cs="Arial" w:eastAsia="Arial" w:hAnsi="Arial"/>
                <w:sz w:val="20"/>
                <w:szCs w:val="20"/>
                <w:b w:val="1"/>
                <w:bCs w:val="1"/>
                <w:color w:val="auto"/>
              </w:rPr>
              <w:t>Metal</w:t>
            </w:r>
          </w:p>
        </w:tc>
        <w:tc>
          <w:tcPr>
            <w:tcW w:w="6100" w:type="dxa"/>
            <w:vAlign w:val="bottom"/>
            <w:shd w:val="clear" w:color="auto" w:fill="AEAAAA"/>
          </w:tcPr>
          <w:p>
            <w:pPr>
              <w:ind w:left="2780"/>
              <w:spacing w:after="0"/>
              <w:rPr>
                <w:sz w:val="20"/>
                <w:szCs w:val="20"/>
                <w:color w:val="auto"/>
              </w:rPr>
            </w:pPr>
            <w:r>
              <w:rPr>
                <w:rFonts w:ascii="Arial" w:cs="Arial" w:eastAsia="Arial" w:hAnsi="Arial"/>
                <w:sz w:val="20"/>
                <w:szCs w:val="20"/>
                <w:b w:val="1"/>
                <w:bCs w:val="1"/>
                <w:color w:val="auto"/>
              </w:rPr>
              <w:t>Smelter Name</w:t>
            </w:r>
          </w:p>
        </w:tc>
        <w:tc>
          <w:tcPr>
            <w:tcW w:w="3740" w:type="dxa"/>
            <w:vAlign w:val="bottom"/>
            <w:shd w:val="clear" w:color="auto" w:fill="AEAAAA"/>
          </w:tcPr>
          <w:p>
            <w:pPr>
              <w:ind w:left="1740"/>
              <w:spacing w:after="0"/>
              <w:rPr>
                <w:sz w:val="20"/>
                <w:szCs w:val="20"/>
                <w:color w:val="auto"/>
              </w:rPr>
            </w:pPr>
            <w:r>
              <w:rPr>
                <w:rFonts w:ascii="Arial" w:cs="Arial" w:eastAsia="Arial" w:hAnsi="Arial"/>
                <w:sz w:val="20"/>
                <w:szCs w:val="20"/>
                <w:b w:val="1"/>
                <w:bCs w:val="1"/>
                <w:color w:val="auto"/>
              </w:rPr>
              <w:t>Country</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Gold</w:t>
            </w:r>
          </w:p>
        </w:tc>
        <w:tc>
          <w:tcPr>
            <w:tcW w:w="6100" w:type="dxa"/>
            <w:vAlign w:val="bottom"/>
          </w:tcPr>
          <w:p>
            <w:pPr>
              <w:ind w:left="220"/>
              <w:spacing w:after="0"/>
              <w:rPr>
                <w:sz w:val="20"/>
                <w:szCs w:val="20"/>
                <w:color w:val="auto"/>
              </w:rPr>
            </w:pPr>
            <w:r>
              <w:rPr>
                <w:rFonts w:ascii="Arial" w:cs="Arial" w:eastAsia="Arial" w:hAnsi="Arial"/>
                <w:sz w:val="20"/>
                <w:szCs w:val="20"/>
                <w:color w:val="auto"/>
              </w:rPr>
              <w:t>Metalor Technologies S.A.*</w:t>
            </w:r>
          </w:p>
        </w:tc>
        <w:tc>
          <w:tcPr>
            <w:tcW w:w="3740" w:type="dxa"/>
            <w:vAlign w:val="bottom"/>
          </w:tcPr>
          <w:p>
            <w:pPr>
              <w:ind w:left="480"/>
              <w:spacing w:after="0"/>
              <w:rPr>
                <w:sz w:val="20"/>
                <w:szCs w:val="20"/>
                <w:color w:val="auto"/>
              </w:rPr>
            </w:pPr>
            <w:r>
              <w:rPr>
                <w:rFonts w:ascii="Arial" w:cs="Arial" w:eastAsia="Arial" w:hAnsi="Arial"/>
                <w:sz w:val="20"/>
                <w:szCs w:val="20"/>
                <w:color w:val="auto"/>
              </w:rPr>
              <w:t>Switzerland</w:t>
            </w:r>
          </w:p>
        </w:tc>
      </w:tr>
      <w:tr>
        <w:trPr>
          <w:trHeight w:val="23"/>
        </w:trPr>
        <w:tc>
          <w:tcPr>
            <w:tcW w:w="11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Gold</w:t>
            </w:r>
          </w:p>
        </w:tc>
        <w:tc>
          <w:tcPr>
            <w:tcW w:w="610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Metalor USA Refining Corporation*</w:t>
            </w:r>
          </w:p>
        </w:tc>
        <w:tc>
          <w:tcPr>
            <w:tcW w:w="3740" w:type="dxa"/>
            <w:vAlign w:val="bottom"/>
            <w:tcBorders>
              <w:bottom w:val="single" w:sz="8" w:color="F2F2F2"/>
            </w:tcBorders>
            <w:shd w:val="clear" w:color="auto" w:fill="F2F2F2"/>
          </w:tcPr>
          <w:p>
            <w:pPr>
              <w:ind w:left="480"/>
              <w:spacing w:after="0"/>
              <w:rPr>
                <w:sz w:val="20"/>
                <w:szCs w:val="20"/>
                <w:color w:val="auto"/>
              </w:rPr>
            </w:pPr>
            <w:r>
              <w:rPr>
                <w:rFonts w:ascii="Arial" w:cs="Arial" w:eastAsia="Arial" w:hAnsi="Arial"/>
                <w:sz w:val="20"/>
                <w:szCs w:val="20"/>
                <w:color w:val="auto"/>
              </w:rPr>
              <w:t>United States of America</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Gold</w:t>
            </w:r>
          </w:p>
        </w:tc>
        <w:tc>
          <w:tcPr>
            <w:tcW w:w="6100" w:type="dxa"/>
            <w:vAlign w:val="bottom"/>
          </w:tcPr>
          <w:p>
            <w:pPr>
              <w:ind w:left="220"/>
              <w:spacing w:after="0"/>
              <w:rPr>
                <w:sz w:val="20"/>
                <w:szCs w:val="20"/>
                <w:color w:val="auto"/>
              </w:rPr>
            </w:pPr>
            <w:r>
              <w:rPr>
                <w:rFonts w:ascii="Arial" w:cs="Arial" w:eastAsia="Arial" w:hAnsi="Arial"/>
                <w:sz w:val="20"/>
                <w:szCs w:val="20"/>
                <w:color w:val="auto"/>
              </w:rPr>
              <w:t>Metalurgica Met-Mex Penoles S.A. De C.V.*</w:t>
            </w:r>
          </w:p>
        </w:tc>
        <w:tc>
          <w:tcPr>
            <w:tcW w:w="3740" w:type="dxa"/>
            <w:vAlign w:val="bottom"/>
          </w:tcPr>
          <w:p>
            <w:pPr>
              <w:ind w:left="480"/>
              <w:spacing w:after="0"/>
              <w:rPr>
                <w:sz w:val="20"/>
                <w:szCs w:val="20"/>
                <w:color w:val="auto"/>
              </w:rPr>
            </w:pPr>
            <w:r>
              <w:rPr>
                <w:rFonts w:ascii="Arial" w:cs="Arial" w:eastAsia="Arial" w:hAnsi="Arial"/>
                <w:sz w:val="20"/>
                <w:szCs w:val="20"/>
                <w:color w:val="auto"/>
              </w:rPr>
              <w:t>Mexico</w:t>
            </w:r>
          </w:p>
        </w:tc>
      </w:tr>
      <w:tr>
        <w:trPr>
          <w:trHeight w:val="23"/>
        </w:trPr>
        <w:tc>
          <w:tcPr>
            <w:tcW w:w="11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Gold</w:t>
            </w:r>
          </w:p>
        </w:tc>
        <w:tc>
          <w:tcPr>
            <w:tcW w:w="610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Mitsubishi Materials Corporation*</w:t>
            </w:r>
          </w:p>
        </w:tc>
        <w:tc>
          <w:tcPr>
            <w:tcW w:w="3740" w:type="dxa"/>
            <w:vAlign w:val="bottom"/>
            <w:tcBorders>
              <w:bottom w:val="single" w:sz="8" w:color="F2F2F2"/>
            </w:tcBorders>
            <w:shd w:val="clear" w:color="auto" w:fill="F2F2F2"/>
          </w:tcPr>
          <w:p>
            <w:pPr>
              <w:ind w:left="480"/>
              <w:spacing w:after="0"/>
              <w:rPr>
                <w:sz w:val="20"/>
                <w:szCs w:val="20"/>
                <w:color w:val="auto"/>
              </w:rPr>
            </w:pPr>
            <w:r>
              <w:rPr>
                <w:rFonts w:ascii="Arial" w:cs="Arial" w:eastAsia="Arial" w:hAnsi="Arial"/>
                <w:sz w:val="20"/>
                <w:szCs w:val="20"/>
                <w:color w:val="auto"/>
              </w:rPr>
              <w:t>Japan</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Gold</w:t>
            </w:r>
          </w:p>
        </w:tc>
        <w:tc>
          <w:tcPr>
            <w:tcW w:w="6100" w:type="dxa"/>
            <w:vAlign w:val="bottom"/>
          </w:tcPr>
          <w:p>
            <w:pPr>
              <w:ind w:left="220"/>
              <w:spacing w:after="0"/>
              <w:rPr>
                <w:sz w:val="20"/>
                <w:szCs w:val="20"/>
                <w:color w:val="auto"/>
              </w:rPr>
            </w:pPr>
            <w:r>
              <w:rPr>
                <w:rFonts w:ascii="Arial" w:cs="Arial" w:eastAsia="Arial" w:hAnsi="Arial"/>
                <w:sz w:val="20"/>
                <w:szCs w:val="20"/>
                <w:color w:val="auto"/>
              </w:rPr>
              <w:t>Mitsui Mining and Smelting Co., Ltd.*</w:t>
            </w:r>
          </w:p>
        </w:tc>
        <w:tc>
          <w:tcPr>
            <w:tcW w:w="3740" w:type="dxa"/>
            <w:vAlign w:val="bottom"/>
          </w:tcPr>
          <w:p>
            <w:pPr>
              <w:ind w:left="480"/>
              <w:spacing w:after="0"/>
              <w:rPr>
                <w:sz w:val="20"/>
                <w:szCs w:val="20"/>
                <w:color w:val="auto"/>
              </w:rPr>
            </w:pPr>
            <w:r>
              <w:rPr>
                <w:rFonts w:ascii="Arial" w:cs="Arial" w:eastAsia="Arial" w:hAnsi="Arial"/>
                <w:sz w:val="20"/>
                <w:szCs w:val="20"/>
                <w:color w:val="auto"/>
              </w:rPr>
              <w:t>Japan</w:t>
            </w:r>
          </w:p>
        </w:tc>
      </w:tr>
      <w:tr>
        <w:trPr>
          <w:trHeight w:val="23"/>
        </w:trPr>
        <w:tc>
          <w:tcPr>
            <w:tcW w:w="11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Gold</w:t>
            </w:r>
          </w:p>
        </w:tc>
        <w:tc>
          <w:tcPr>
            <w:tcW w:w="610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MMTC-PAMP India Pvt., Ltd.*</w:t>
            </w:r>
          </w:p>
        </w:tc>
        <w:tc>
          <w:tcPr>
            <w:tcW w:w="3740" w:type="dxa"/>
            <w:vAlign w:val="bottom"/>
            <w:tcBorders>
              <w:bottom w:val="single" w:sz="8" w:color="F2F2F2"/>
            </w:tcBorders>
            <w:shd w:val="clear" w:color="auto" w:fill="F2F2F2"/>
          </w:tcPr>
          <w:p>
            <w:pPr>
              <w:ind w:left="480"/>
              <w:spacing w:after="0"/>
              <w:rPr>
                <w:sz w:val="20"/>
                <w:szCs w:val="20"/>
                <w:color w:val="auto"/>
              </w:rPr>
            </w:pPr>
            <w:r>
              <w:rPr>
                <w:rFonts w:ascii="Arial" w:cs="Arial" w:eastAsia="Arial" w:hAnsi="Arial"/>
                <w:sz w:val="20"/>
                <w:szCs w:val="20"/>
                <w:color w:val="auto"/>
              </w:rPr>
              <w:t>India</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Gold</w:t>
            </w:r>
          </w:p>
        </w:tc>
        <w:tc>
          <w:tcPr>
            <w:tcW w:w="6100" w:type="dxa"/>
            <w:vAlign w:val="bottom"/>
          </w:tcPr>
          <w:p>
            <w:pPr>
              <w:ind w:left="220"/>
              <w:spacing w:after="0"/>
              <w:rPr>
                <w:sz w:val="20"/>
                <w:szCs w:val="20"/>
                <w:color w:val="auto"/>
              </w:rPr>
            </w:pPr>
            <w:r>
              <w:rPr>
                <w:rFonts w:ascii="Arial" w:cs="Arial" w:eastAsia="Arial" w:hAnsi="Arial"/>
                <w:sz w:val="20"/>
                <w:szCs w:val="20"/>
                <w:color w:val="auto"/>
              </w:rPr>
              <w:t>Modeltech Sdn Bhd</w:t>
            </w:r>
          </w:p>
        </w:tc>
        <w:tc>
          <w:tcPr>
            <w:tcW w:w="3740" w:type="dxa"/>
            <w:vAlign w:val="bottom"/>
          </w:tcPr>
          <w:p>
            <w:pPr>
              <w:ind w:left="480"/>
              <w:spacing w:after="0"/>
              <w:rPr>
                <w:sz w:val="20"/>
                <w:szCs w:val="20"/>
                <w:color w:val="auto"/>
              </w:rPr>
            </w:pPr>
            <w:r>
              <w:rPr>
                <w:rFonts w:ascii="Arial" w:cs="Arial" w:eastAsia="Arial" w:hAnsi="Arial"/>
                <w:sz w:val="20"/>
                <w:szCs w:val="20"/>
                <w:color w:val="auto"/>
              </w:rPr>
              <w:t>Malaysia</w:t>
            </w:r>
          </w:p>
        </w:tc>
      </w:tr>
      <w:tr>
        <w:trPr>
          <w:trHeight w:val="23"/>
        </w:trPr>
        <w:tc>
          <w:tcPr>
            <w:tcW w:w="11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Gold</w:t>
            </w:r>
          </w:p>
        </w:tc>
        <w:tc>
          <w:tcPr>
            <w:tcW w:w="610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Morris and Watson</w:t>
            </w:r>
          </w:p>
        </w:tc>
        <w:tc>
          <w:tcPr>
            <w:tcW w:w="3740" w:type="dxa"/>
            <w:vAlign w:val="bottom"/>
            <w:tcBorders>
              <w:bottom w:val="single" w:sz="8" w:color="F2F2F2"/>
            </w:tcBorders>
            <w:shd w:val="clear" w:color="auto" w:fill="F2F2F2"/>
          </w:tcPr>
          <w:p>
            <w:pPr>
              <w:ind w:left="480"/>
              <w:spacing w:after="0"/>
              <w:rPr>
                <w:sz w:val="20"/>
                <w:szCs w:val="20"/>
                <w:color w:val="auto"/>
              </w:rPr>
            </w:pPr>
            <w:r>
              <w:rPr>
                <w:rFonts w:ascii="Arial" w:cs="Arial" w:eastAsia="Arial" w:hAnsi="Arial"/>
                <w:sz w:val="20"/>
                <w:szCs w:val="20"/>
                <w:color w:val="auto"/>
              </w:rPr>
              <w:t>New Zealand</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Gold</w:t>
            </w:r>
          </w:p>
        </w:tc>
        <w:tc>
          <w:tcPr>
            <w:tcW w:w="6100" w:type="dxa"/>
            <w:vAlign w:val="bottom"/>
          </w:tcPr>
          <w:p>
            <w:pPr>
              <w:ind w:left="220"/>
              <w:spacing w:after="0"/>
              <w:rPr>
                <w:sz w:val="20"/>
                <w:szCs w:val="20"/>
                <w:color w:val="auto"/>
              </w:rPr>
            </w:pPr>
            <w:r>
              <w:rPr>
                <w:rFonts w:ascii="Arial" w:cs="Arial" w:eastAsia="Arial" w:hAnsi="Arial"/>
                <w:sz w:val="20"/>
                <w:szCs w:val="20"/>
                <w:color w:val="auto"/>
              </w:rPr>
              <w:t>Morris and Watson Gold Coast</w:t>
            </w:r>
          </w:p>
        </w:tc>
        <w:tc>
          <w:tcPr>
            <w:tcW w:w="3740" w:type="dxa"/>
            <w:vAlign w:val="bottom"/>
          </w:tcPr>
          <w:p>
            <w:pPr>
              <w:ind w:left="480"/>
              <w:spacing w:after="0"/>
              <w:rPr>
                <w:sz w:val="20"/>
                <w:szCs w:val="20"/>
                <w:color w:val="auto"/>
              </w:rPr>
            </w:pPr>
            <w:r>
              <w:rPr>
                <w:rFonts w:ascii="Arial" w:cs="Arial" w:eastAsia="Arial" w:hAnsi="Arial"/>
                <w:sz w:val="20"/>
                <w:szCs w:val="20"/>
                <w:color w:val="auto"/>
              </w:rPr>
              <w:t>Australia</w:t>
            </w:r>
          </w:p>
        </w:tc>
      </w:tr>
      <w:tr>
        <w:trPr>
          <w:trHeight w:val="23"/>
        </w:trPr>
        <w:tc>
          <w:tcPr>
            <w:tcW w:w="11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Gold</w:t>
            </w:r>
          </w:p>
        </w:tc>
        <w:tc>
          <w:tcPr>
            <w:tcW w:w="610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Moscow Special Alloys Processing Plant*</w:t>
            </w:r>
          </w:p>
        </w:tc>
        <w:tc>
          <w:tcPr>
            <w:tcW w:w="3740" w:type="dxa"/>
            <w:vAlign w:val="bottom"/>
            <w:tcBorders>
              <w:bottom w:val="single" w:sz="8" w:color="F2F2F2"/>
            </w:tcBorders>
            <w:shd w:val="clear" w:color="auto" w:fill="F2F2F2"/>
          </w:tcPr>
          <w:p>
            <w:pPr>
              <w:ind w:left="480"/>
              <w:spacing w:after="0"/>
              <w:rPr>
                <w:sz w:val="20"/>
                <w:szCs w:val="20"/>
                <w:color w:val="auto"/>
              </w:rPr>
            </w:pPr>
            <w:r>
              <w:rPr>
                <w:rFonts w:ascii="Arial" w:cs="Arial" w:eastAsia="Arial" w:hAnsi="Arial"/>
                <w:sz w:val="20"/>
                <w:szCs w:val="20"/>
                <w:color w:val="auto"/>
              </w:rPr>
              <w:t>Russian Federation</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Gold</w:t>
            </w:r>
          </w:p>
        </w:tc>
        <w:tc>
          <w:tcPr>
            <w:tcW w:w="6100" w:type="dxa"/>
            <w:vAlign w:val="bottom"/>
          </w:tcPr>
          <w:p>
            <w:pPr>
              <w:ind w:left="220"/>
              <w:spacing w:after="0"/>
              <w:rPr>
                <w:sz w:val="20"/>
                <w:szCs w:val="20"/>
                <w:color w:val="auto"/>
              </w:rPr>
            </w:pPr>
            <w:r>
              <w:rPr>
                <w:rFonts w:ascii="Arial" w:cs="Arial" w:eastAsia="Arial" w:hAnsi="Arial"/>
                <w:sz w:val="20"/>
                <w:szCs w:val="20"/>
                <w:color w:val="auto"/>
              </w:rPr>
              <w:t>Nadir Metal Rafineri San. Ve Tic. A.S.*</w:t>
            </w:r>
          </w:p>
        </w:tc>
        <w:tc>
          <w:tcPr>
            <w:tcW w:w="3740" w:type="dxa"/>
            <w:vAlign w:val="bottom"/>
          </w:tcPr>
          <w:p>
            <w:pPr>
              <w:ind w:left="480"/>
              <w:spacing w:after="0"/>
              <w:rPr>
                <w:sz w:val="20"/>
                <w:szCs w:val="20"/>
                <w:color w:val="auto"/>
              </w:rPr>
            </w:pPr>
            <w:r>
              <w:rPr>
                <w:rFonts w:ascii="Arial" w:cs="Arial" w:eastAsia="Arial" w:hAnsi="Arial"/>
                <w:sz w:val="20"/>
                <w:szCs w:val="20"/>
                <w:color w:val="auto"/>
              </w:rPr>
              <w:t>Turkey</w:t>
            </w:r>
          </w:p>
        </w:tc>
      </w:tr>
      <w:tr>
        <w:trPr>
          <w:trHeight w:val="23"/>
        </w:trPr>
        <w:tc>
          <w:tcPr>
            <w:tcW w:w="11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Gold</w:t>
            </w:r>
          </w:p>
        </w:tc>
        <w:tc>
          <w:tcPr>
            <w:tcW w:w="610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Navoi Mining and Metallurgical Combinat</w:t>
            </w:r>
          </w:p>
        </w:tc>
        <w:tc>
          <w:tcPr>
            <w:tcW w:w="3740" w:type="dxa"/>
            <w:vAlign w:val="bottom"/>
            <w:tcBorders>
              <w:bottom w:val="single" w:sz="8" w:color="F2F2F2"/>
            </w:tcBorders>
            <w:shd w:val="clear" w:color="auto" w:fill="F2F2F2"/>
          </w:tcPr>
          <w:p>
            <w:pPr>
              <w:ind w:left="480"/>
              <w:spacing w:after="0"/>
              <w:rPr>
                <w:sz w:val="20"/>
                <w:szCs w:val="20"/>
                <w:color w:val="auto"/>
              </w:rPr>
            </w:pPr>
            <w:r>
              <w:rPr>
                <w:rFonts w:ascii="Arial" w:cs="Arial" w:eastAsia="Arial" w:hAnsi="Arial"/>
                <w:sz w:val="20"/>
                <w:szCs w:val="20"/>
                <w:color w:val="auto"/>
              </w:rPr>
              <w:t>Uzbekistan</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Gold</w:t>
            </w:r>
          </w:p>
        </w:tc>
        <w:tc>
          <w:tcPr>
            <w:tcW w:w="6100" w:type="dxa"/>
            <w:vAlign w:val="bottom"/>
          </w:tcPr>
          <w:p>
            <w:pPr>
              <w:ind w:left="220"/>
              <w:spacing w:after="0"/>
              <w:rPr>
                <w:sz w:val="20"/>
                <w:szCs w:val="20"/>
                <w:color w:val="auto"/>
              </w:rPr>
            </w:pPr>
            <w:r>
              <w:rPr>
                <w:rFonts w:ascii="Arial" w:cs="Arial" w:eastAsia="Arial" w:hAnsi="Arial"/>
                <w:sz w:val="20"/>
                <w:szCs w:val="20"/>
                <w:color w:val="auto"/>
              </w:rPr>
              <w:t>NH Recytech Company**</w:t>
            </w:r>
          </w:p>
        </w:tc>
        <w:tc>
          <w:tcPr>
            <w:tcW w:w="3740" w:type="dxa"/>
            <w:vAlign w:val="bottom"/>
          </w:tcPr>
          <w:p>
            <w:pPr>
              <w:ind w:left="480"/>
              <w:spacing w:after="0"/>
              <w:rPr>
                <w:sz w:val="20"/>
                <w:szCs w:val="20"/>
                <w:color w:val="auto"/>
              </w:rPr>
            </w:pPr>
            <w:r>
              <w:rPr>
                <w:rFonts w:ascii="Arial" w:cs="Arial" w:eastAsia="Arial" w:hAnsi="Arial"/>
                <w:sz w:val="20"/>
                <w:szCs w:val="20"/>
                <w:color w:val="auto"/>
              </w:rPr>
              <w:t>Korea, Republic of</w:t>
            </w:r>
          </w:p>
        </w:tc>
      </w:tr>
      <w:tr>
        <w:trPr>
          <w:trHeight w:val="23"/>
        </w:trPr>
        <w:tc>
          <w:tcPr>
            <w:tcW w:w="11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Gold</w:t>
            </w:r>
          </w:p>
        </w:tc>
        <w:tc>
          <w:tcPr>
            <w:tcW w:w="610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Nihon Material Co., Ltd.*</w:t>
            </w:r>
          </w:p>
        </w:tc>
        <w:tc>
          <w:tcPr>
            <w:tcW w:w="3740" w:type="dxa"/>
            <w:vAlign w:val="bottom"/>
            <w:tcBorders>
              <w:bottom w:val="single" w:sz="8" w:color="F2F2F2"/>
            </w:tcBorders>
            <w:shd w:val="clear" w:color="auto" w:fill="F2F2F2"/>
          </w:tcPr>
          <w:p>
            <w:pPr>
              <w:ind w:left="480"/>
              <w:spacing w:after="0"/>
              <w:rPr>
                <w:sz w:val="20"/>
                <w:szCs w:val="20"/>
                <w:color w:val="auto"/>
              </w:rPr>
            </w:pPr>
            <w:r>
              <w:rPr>
                <w:rFonts w:ascii="Arial" w:cs="Arial" w:eastAsia="Arial" w:hAnsi="Arial"/>
                <w:sz w:val="20"/>
                <w:szCs w:val="20"/>
                <w:color w:val="auto"/>
              </w:rPr>
              <w:t>Japan</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Gold</w:t>
            </w:r>
          </w:p>
        </w:tc>
        <w:tc>
          <w:tcPr>
            <w:tcW w:w="6100" w:type="dxa"/>
            <w:vAlign w:val="bottom"/>
          </w:tcPr>
          <w:p>
            <w:pPr>
              <w:ind w:left="220"/>
              <w:spacing w:after="0"/>
              <w:rPr>
                <w:sz w:val="20"/>
                <w:szCs w:val="20"/>
                <w:color w:val="auto"/>
              </w:rPr>
            </w:pPr>
            <w:r>
              <w:rPr>
                <w:rFonts w:ascii="Arial" w:cs="Arial" w:eastAsia="Arial" w:hAnsi="Arial"/>
                <w:sz w:val="20"/>
                <w:szCs w:val="20"/>
                <w:color w:val="auto"/>
              </w:rPr>
              <w:t>Ogussa Osterreichische Gold- und Silber-Scheideanstalt GmbH*</w:t>
            </w:r>
          </w:p>
        </w:tc>
        <w:tc>
          <w:tcPr>
            <w:tcW w:w="3740" w:type="dxa"/>
            <w:vAlign w:val="bottom"/>
          </w:tcPr>
          <w:p>
            <w:pPr>
              <w:ind w:left="480"/>
              <w:spacing w:after="0"/>
              <w:rPr>
                <w:sz w:val="20"/>
                <w:szCs w:val="20"/>
                <w:color w:val="auto"/>
              </w:rPr>
            </w:pPr>
            <w:r>
              <w:rPr>
                <w:rFonts w:ascii="Arial" w:cs="Arial" w:eastAsia="Arial" w:hAnsi="Arial"/>
                <w:sz w:val="20"/>
                <w:szCs w:val="20"/>
                <w:color w:val="auto"/>
              </w:rPr>
              <w:t>Austria</w:t>
            </w:r>
          </w:p>
        </w:tc>
      </w:tr>
      <w:tr>
        <w:trPr>
          <w:trHeight w:val="23"/>
        </w:trPr>
        <w:tc>
          <w:tcPr>
            <w:tcW w:w="11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Gold</w:t>
            </w:r>
          </w:p>
        </w:tc>
        <w:tc>
          <w:tcPr>
            <w:tcW w:w="610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Ohura Precious Metal Industry Co., Ltd.*</w:t>
            </w:r>
          </w:p>
        </w:tc>
        <w:tc>
          <w:tcPr>
            <w:tcW w:w="3740" w:type="dxa"/>
            <w:vAlign w:val="bottom"/>
            <w:tcBorders>
              <w:bottom w:val="single" w:sz="8" w:color="F2F2F2"/>
            </w:tcBorders>
            <w:shd w:val="clear" w:color="auto" w:fill="F2F2F2"/>
          </w:tcPr>
          <w:p>
            <w:pPr>
              <w:ind w:left="480"/>
              <w:spacing w:after="0"/>
              <w:rPr>
                <w:sz w:val="20"/>
                <w:szCs w:val="20"/>
                <w:color w:val="auto"/>
              </w:rPr>
            </w:pPr>
            <w:r>
              <w:rPr>
                <w:rFonts w:ascii="Arial" w:cs="Arial" w:eastAsia="Arial" w:hAnsi="Arial"/>
                <w:sz w:val="20"/>
                <w:szCs w:val="20"/>
                <w:color w:val="auto"/>
              </w:rPr>
              <w:t>Japan</w:t>
            </w:r>
          </w:p>
        </w:tc>
      </w:tr>
      <w:tr>
        <w:trPr>
          <w:trHeight w:val="240"/>
        </w:trPr>
        <w:tc>
          <w:tcPr>
            <w:tcW w:w="1120" w:type="dxa"/>
            <w:vAlign w:val="bottom"/>
          </w:tcPr>
          <w:p>
            <w:pPr>
              <w:spacing w:after="0"/>
              <w:rPr>
                <w:sz w:val="20"/>
                <w:szCs w:val="20"/>
                <w:color w:val="auto"/>
              </w:rPr>
            </w:pPr>
          </w:p>
        </w:tc>
        <w:tc>
          <w:tcPr>
            <w:tcW w:w="6100" w:type="dxa"/>
            <w:vAlign w:val="bottom"/>
          </w:tcPr>
          <w:p>
            <w:pPr>
              <w:ind w:left="220"/>
              <w:spacing w:after="0"/>
              <w:rPr>
                <w:sz w:val="20"/>
                <w:szCs w:val="20"/>
                <w:color w:val="auto"/>
              </w:rPr>
            </w:pPr>
            <w:r>
              <w:rPr>
                <w:rFonts w:ascii="Arial" w:cs="Arial" w:eastAsia="Arial" w:hAnsi="Arial"/>
                <w:sz w:val="20"/>
                <w:szCs w:val="20"/>
                <w:color w:val="auto"/>
                <w:w w:val="98"/>
              </w:rPr>
              <w:t>OJSC "The Gulidov Krasnoyarsk Non-Ferrous Metals Plant" (OJSC</w:t>
            </w:r>
          </w:p>
        </w:tc>
        <w:tc>
          <w:tcPr>
            <w:tcW w:w="3740" w:type="dxa"/>
            <w:vAlign w:val="bottom"/>
          </w:tcPr>
          <w:p>
            <w:pPr>
              <w:spacing w:after="0"/>
              <w:rPr>
                <w:sz w:val="20"/>
                <w:szCs w:val="20"/>
                <w:color w:val="auto"/>
              </w:rPr>
            </w:pPr>
          </w:p>
        </w:tc>
      </w:tr>
      <w:tr>
        <w:trPr>
          <w:trHeight w:val="250"/>
        </w:trPr>
        <w:tc>
          <w:tcPr>
            <w:tcW w:w="1120" w:type="dxa"/>
            <w:vAlign w:val="bottom"/>
          </w:tcPr>
          <w:p>
            <w:pPr>
              <w:ind w:left="20"/>
              <w:spacing w:after="0"/>
              <w:rPr>
                <w:sz w:val="20"/>
                <w:szCs w:val="20"/>
                <w:color w:val="auto"/>
              </w:rPr>
            </w:pPr>
            <w:r>
              <w:rPr>
                <w:rFonts w:ascii="Arial" w:cs="Arial" w:eastAsia="Arial" w:hAnsi="Arial"/>
                <w:sz w:val="20"/>
                <w:szCs w:val="20"/>
                <w:color w:val="auto"/>
              </w:rPr>
              <w:t>Gold</w:t>
            </w:r>
          </w:p>
        </w:tc>
        <w:tc>
          <w:tcPr>
            <w:tcW w:w="6100" w:type="dxa"/>
            <w:vAlign w:val="bottom"/>
          </w:tcPr>
          <w:p>
            <w:pPr>
              <w:ind w:left="220"/>
              <w:spacing w:after="0"/>
              <w:rPr>
                <w:sz w:val="20"/>
                <w:szCs w:val="20"/>
                <w:color w:val="auto"/>
              </w:rPr>
            </w:pPr>
            <w:r>
              <w:rPr>
                <w:rFonts w:ascii="Arial" w:cs="Arial" w:eastAsia="Arial" w:hAnsi="Arial"/>
                <w:sz w:val="20"/>
                <w:szCs w:val="20"/>
                <w:color w:val="auto"/>
              </w:rPr>
              <w:t>Krastsvetmet)*</w:t>
            </w:r>
          </w:p>
        </w:tc>
        <w:tc>
          <w:tcPr>
            <w:tcW w:w="3740" w:type="dxa"/>
            <w:vAlign w:val="bottom"/>
          </w:tcPr>
          <w:p>
            <w:pPr>
              <w:ind w:left="480"/>
              <w:spacing w:after="0"/>
              <w:rPr>
                <w:sz w:val="20"/>
                <w:szCs w:val="20"/>
                <w:color w:val="auto"/>
              </w:rPr>
            </w:pPr>
            <w:r>
              <w:rPr>
                <w:rFonts w:ascii="Arial" w:cs="Arial" w:eastAsia="Arial" w:hAnsi="Arial"/>
                <w:sz w:val="20"/>
                <w:szCs w:val="20"/>
                <w:color w:val="auto"/>
              </w:rPr>
              <w:t>Russian Federation</w:t>
            </w:r>
          </w:p>
        </w:tc>
      </w:tr>
      <w:tr>
        <w:trPr>
          <w:trHeight w:val="23"/>
        </w:trPr>
        <w:tc>
          <w:tcPr>
            <w:tcW w:w="11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Gold</w:t>
            </w:r>
          </w:p>
        </w:tc>
        <w:tc>
          <w:tcPr>
            <w:tcW w:w="610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OJSC Novosibirsk Refinery*</w:t>
            </w:r>
          </w:p>
        </w:tc>
        <w:tc>
          <w:tcPr>
            <w:tcW w:w="3740" w:type="dxa"/>
            <w:vAlign w:val="bottom"/>
            <w:tcBorders>
              <w:bottom w:val="single" w:sz="8" w:color="F2F2F2"/>
            </w:tcBorders>
            <w:shd w:val="clear" w:color="auto" w:fill="F2F2F2"/>
          </w:tcPr>
          <w:p>
            <w:pPr>
              <w:ind w:left="480"/>
              <w:spacing w:after="0"/>
              <w:rPr>
                <w:sz w:val="20"/>
                <w:szCs w:val="20"/>
                <w:color w:val="auto"/>
              </w:rPr>
            </w:pPr>
            <w:r>
              <w:rPr>
                <w:rFonts w:ascii="Arial" w:cs="Arial" w:eastAsia="Arial" w:hAnsi="Arial"/>
                <w:sz w:val="20"/>
                <w:szCs w:val="20"/>
                <w:color w:val="auto"/>
              </w:rPr>
              <w:t>Russian Federation</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Gold</w:t>
            </w:r>
          </w:p>
        </w:tc>
        <w:tc>
          <w:tcPr>
            <w:tcW w:w="6100" w:type="dxa"/>
            <w:vAlign w:val="bottom"/>
          </w:tcPr>
          <w:p>
            <w:pPr>
              <w:ind w:left="220"/>
              <w:spacing w:after="0"/>
              <w:rPr>
                <w:sz w:val="20"/>
                <w:szCs w:val="20"/>
                <w:color w:val="auto"/>
              </w:rPr>
            </w:pPr>
            <w:r>
              <w:rPr>
                <w:rFonts w:ascii="Arial" w:cs="Arial" w:eastAsia="Arial" w:hAnsi="Arial"/>
                <w:sz w:val="20"/>
                <w:szCs w:val="20"/>
                <w:color w:val="auto"/>
              </w:rPr>
              <w:t>PAMP S.A.*</w:t>
            </w:r>
          </w:p>
        </w:tc>
        <w:tc>
          <w:tcPr>
            <w:tcW w:w="3740" w:type="dxa"/>
            <w:vAlign w:val="bottom"/>
          </w:tcPr>
          <w:p>
            <w:pPr>
              <w:ind w:left="480"/>
              <w:spacing w:after="0"/>
              <w:rPr>
                <w:sz w:val="20"/>
                <w:szCs w:val="20"/>
                <w:color w:val="auto"/>
              </w:rPr>
            </w:pPr>
            <w:r>
              <w:rPr>
                <w:rFonts w:ascii="Arial" w:cs="Arial" w:eastAsia="Arial" w:hAnsi="Arial"/>
                <w:sz w:val="20"/>
                <w:szCs w:val="20"/>
                <w:color w:val="auto"/>
              </w:rPr>
              <w:t>Switzerland</w:t>
            </w:r>
          </w:p>
        </w:tc>
      </w:tr>
      <w:tr>
        <w:trPr>
          <w:trHeight w:val="23"/>
        </w:trPr>
        <w:tc>
          <w:tcPr>
            <w:tcW w:w="11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Gold</w:t>
            </w:r>
          </w:p>
        </w:tc>
        <w:tc>
          <w:tcPr>
            <w:tcW w:w="610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Pease &amp; Curren</w:t>
            </w:r>
          </w:p>
        </w:tc>
        <w:tc>
          <w:tcPr>
            <w:tcW w:w="3740" w:type="dxa"/>
            <w:vAlign w:val="bottom"/>
            <w:tcBorders>
              <w:bottom w:val="single" w:sz="8" w:color="F2F2F2"/>
            </w:tcBorders>
            <w:shd w:val="clear" w:color="auto" w:fill="F2F2F2"/>
          </w:tcPr>
          <w:p>
            <w:pPr>
              <w:ind w:left="480"/>
              <w:spacing w:after="0"/>
              <w:rPr>
                <w:sz w:val="20"/>
                <w:szCs w:val="20"/>
                <w:color w:val="auto"/>
              </w:rPr>
            </w:pPr>
            <w:r>
              <w:rPr>
                <w:rFonts w:ascii="Arial" w:cs="Arial" w:eastAsia="Arial" w:hAnsi="Arial"/>
                <w:sz w:val="20"/>
                <w:szCs w:val="20"/>
                <w:color w:val="auto"/>
              </w:rPr>
              <w:t>United States of America</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Gold</w:t>
            </w:r>
          </w:p>
        </w:tc>
        <w:tc>
          <w:tcPr>
            <w:tcW w:w="6100" w:type="dxa"/>
            <w:vAlign w:val="bottom"/>
          </w:tcPr>
          <w:p>
            <w:pPr>
              <w:ind w:left="220"/>
              <w:spacing w:after="0"/>
              <w:rPr>
                <w:sz w:val="20"/>
                <w:szCs w:val="20"/>
                <w:color w:val="auto"/>
              </w:rPr>
            </w:pPr>
            <w:r>
              <w:rPr>
                <w:rFonts w:ascii="Arial" w:cs="Arial" w:eastAsia="Arial" w:hAnsi="Arial"/>
                <w:sz w:val="20"/>
                <w:szCs w:val="20"/>
                <w:color w:val="auto"/>
              </w:rPr>
              <w:t>Penglai Penggang Gold Industry Co., Ltd.</w:t>
            </w:r>
          </w:p>
        </w:tc>
        <w:tc>
          <w:tcPr>
            <w:tcW w:w="3740" w:type="dxa"/>
            <w:vAlign w:val="bottom"/>
          </w:tcPr>
          <w:p>
            <w:pPr>
              <w:ind w:left="480"/>
              <w:spacing w:after="0"/>
              <w:rPr>
                <w:sz w:val="20"/>
                <w:szCs w:val="20"/>
                <w:color w:val="auto"/>
              </w:rPr>
            </w:pPr>
            <w:r>
              <w:rPr>
                <w:rFonts w:ascii="Arial" w:cs="Arial" w:eastAsia="Arial" w:hAnsi="Arial"/>
                <w:sz w:val="20"/>
                <w:szCs w:val="20"/>
                <w:color w:val="auto"/>
              </w:rPr>
              <w:t>China</w:t>
            </w:r>
          </w:p>
        </w:tc>
      </w:tr>
      <w:tr>
        <w:trPr>
          <w:trHeight w:val="23"/>
        </w:trPr>
        <w:tc>
          <w:tcPr>
            <w:tcW w:w="11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Gold</w:t>
            </w:r>
          </w:p>
        </w:tc>
        <w:tc>
          <w:tcPr>
            <w:tcW w:w="610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Planta Recuperadora de Metales SpA*</w:t>
            </w:r>
          </w:p>
        </w:tc>
        <w:tc>
          <w:tcPr>
            <w:tcW w:w="3740" w:type="dxa"/>
            <w:vAlign w:val="bottom"/>
            <w:tcBorders>
              <w:bottom w:val="single" w:sz="8" w:color="F2F2F2"/>
            </w:tcBorders>
            <w:shd w:val="clear" w:color="auto" w:fill="F2F2F2"/>
          </w:tcPr>
          <w:p>
            <w:pPr>
              <w:ind w:left="480"/>
              <w:spacing w:after="0"/>
              <w:rPr>
                <w:sz w:val="20"/>
                <w:szCs w:val="20"/>
                <w:color w:val="auto"/>
              </w:rPr>
            </w:pPr>
            <w:r>
              <w:rPr>
                <w:rFonts w:ascii="Arial" w:cs="Arial" w:eastAsia="Arial" w:hAnsi="Arial"/>
                <w:sz w:val="20"/>
                <w:szCs w:val="20"/>
                <w:color w:val="auto"/>
              </w:rPr>
              <w:t>Chile</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Gold</w:t>
            </w:r>
          </w:p>
        </w:tc>
        <w:tc>
          <w:tcPr>
            <w:tcW w:w="6100" w:type="dxa"/>
            <w:vAlign w:val="bottom"/>
          </w:tcPr>
          <w:p>
            <w:pPr>
              <w:ind w:left="220"/>
              <w:spacing w:after="0"/>
              <w:rPr>
                <w:sz w:val="20"/>
                <w:szCs w:val="20"/>
                <w:color w:val="auto"/>
              </w:rPr>
            </w:pPr>
            <w:r>
              <w:rPr>
                <w:rFonts w:ascii="Arial" w:cs="Arial" w:eastAsia="Arial" w:hAnsi="Arial"/>
                <w:sz w:val="20"/>
                <w:szCs w:val="20"/>
                <w:color w:val="auto"/>
              </w:rPr>
              <w:t>Prioksky Plant of Non-Ferrous Metals*</w:t>
            </w:r>
          </w:p>
        </w:tc>
        <w:tc>
          <w:tcPr>
            <w:tcW w:w="3740" w:type="dxa"/>
            <w:vAlign w:val="bottom"/>
          </w:tcPr>
          <w:p>
            <w:pPr>
              <w:ind w:left="480"/>
              <w:spacing w:after="0"/>
              <w:rPr>
                <w:sz w:val="20"/>
                <w:szCs w:val="20"/>
                <w:color w:val="auto"/>
              </w:rPr>
            </w:pPr>
            <w:r>
              <w:rPr>
                <w:rFonts w:ascii="Arial" w:cs="Arial" w:eastAsia="Arial" w:hAnsi="Arial"/>
                <w:sz w:val="20"/>
                <w:szCs w:val="20"/>
                <w:color w:val="auto"/>
              </w:rPr>
              <w:t>Russian Federation</w:t>
            </w:r>
          </w:p>
        </w:tc>
      </w:tr>
      <w:tr>
        <w:trPr>
          <w:trHeight w:val="23"/>
        </w:trPr>
        <w:tc>
          <w:tcPr>
            <w:tcW w:w="11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Gold</w:t>
            </w:r>
          </w:p>
        </w:tc>
        <w:tc>
          <w:tcPr>
            <w:tcW w:w="610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PT Aneka Tambang (Persero) Tbk*</w:t>
            </w:r>
          </w:p>
        </w:tc>
        <w:tc>
          <w:tcPr>
            <w:tcW w:w="3740" w:type="dxa"/>
            <w:vAlign w:val="bottom"/>
            <w:tcBorders>
              <w:bottom w:val="single" w:sz="8" w:color="F2F2F2"/>
            </w:tcBorders>
            <w:shd w:val="clear" w:color="auto" w:fill="F2F2F2"/>
          </w:tcPr>
          <w:p>
            <w:pPr>
              <w:ind w:left="480"/>
              <w:spacing w:after="0"/>
              <w:rPr>
                <w:sz w:val="20"/>
                <w:szCs w:val="20"/>
                <w:color w:val="auto"/>
              </w:rPr>
            </w:pPr>
            <w:r>
              <w:rPr>
                <w:rFonts w:ascii="Arial" w:cs="Arial" w:eastAsia="Arial" w:hAnsi="Arial"/>
                <w:sz w:val="20"/>
                <w:szCs w:val="20"/>
                <w:color w:val="auto"/>
              </w:rPr>
              <w:t>Indonesia</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Gold</w:t>
            </w:r>
          </w:p>
        </w:tc>
        <w:tc>
          <w:tcPr>
            <w:tcW w:w="6100" w:type="dxa"/>
            <w:vAlign w:val="bottom"/>
          </w:tcPr>
          <w:p>
            <w:pPr>
              <w:ind w:left="220"/>
              <w:spacing w:after="0"/>
              <w:rPr>
                <w:sz w:val="20"/>
                <w:szCs w:val="20"/>
                <w:color w:val="auto"/>
              </w:rPr>
            </w:pPr>
            <w:r>
              <w:rPr>
                <w:rFonts w:ascii="Arial" w:cs="Arial" w:eastAsia="Arial" w:hAnsi="Arial"/>
                <w:sz w:val="20"/>
                <w:szCs w:val="20"/>
                <w:color w:val="auto"/>
              </w:rPr>
              <w:t>PX Precinox S.A.*</w:t>
            </w:r>
          </w:p>
        </w:tc>
        <w:tc>
          <w:tcPr>
            <w:tcW w:w="3740" w:type="dxa"/>
            <w:vAlign w:val="bottom"/>
          </w:tcPr>
          <w:p>
            <w:pPr>
              <w:ind w:left="480"/>
              <w:spacing w:after="0"/>
              <w:rPr>
                <w:sz w:val="20"/>
                <w:szCs w:val="20"/>
                <w:color w:val="auto"/>
              </w:rPr>
            </w:pPr>
            <w:r>
              <w:rPr>
                <w:rFonts w:ascii="Arial" w:cs="Arial" w:eastAsia="Arial" w:hAnsi="Arial"/>
                <w:sz w:val="20"/>
                <w:szCs w:val="20"/>
                <w:color w:val="auto"/>
              </w:rPr>
              <w:t>Switzerland</w:t>
            </w:r>
          </w:p>
        </w:tc>
      </w:tr>
      <w:tr>
        <w:trPr>
          <w:trHeight w:val="23"/>
        </w:trPr>
        <w:tc>
          <w:tcPr>
            <w:tcW w:w="11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Gold</w:t>
            </w:r>
          </w:p>
        </w:tc>
        <w:tc>
          <w:tcPr>
            <w:tcW w:w="610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QG Refining, LLC</w:t>
            </w:r>
          </w:p>
        </w:tc>
        <w:tc>
          <w:tcPr>
            <w:tcW w:w="3740" w:type="dxa"/>
            <w:vAlign w:val="bottom"/>
            <w:tcBorders>
              <w:bottom w:val="single" w:sz="8" w:color="F2F2F2"/>
            </w:tcBorders>
            <w:shd w:val="clear" w:color="auto" w:fill="F2F2F2"/>
          </w:tcPr>
          <w:p>
            <w:pPr>
              <w:ind w:left="480"/>
              <w:spacing w:after="0"/>
              <w:rPr>
                <w:sz w:val="20"/>
                <w:szCs w:val="20"/>
                <w:color w:val="auto"/>
              </w:rPr>
            </w:pPr>
            <w:r>
              <w:rPr>
                <w:rFonts w:ascii="Arial" w:cs="Arial" w:eastAsia="Arial" w:hAnsi="Arial"/>
                <w:sz w:val="20"/>
                <w:szCs w:val="20"/>
                <w:color w:val="auto"/>
              </w:rPr>
              <w:t>United States of America</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Gold</w:t>
            </w:r>
          </w:p>
        </w:tc>
        <w:tc>
          <w:tcPr>
            <w:tcW w:w="6100" w:type="dxa"/>
            <w:vAlign w:val="bottom"/>
          </w:tcPr>
          <w:p>
            <w:pPr>
              <w:ind w:left="220"/>
              <w:spacing w:after="0"/>
              <w:rPr>
                <w:sz w:val="20"/>
                <w:szCs w:val="20"/>
                <w:color w:val="auto"/>
              </w:rPr>
            </w:pPr>
            <w:r>
              <w:rPr>
                <w:rFonts w:ascii="Arial" w:cs="Arial" w:eastAsia="Arial" w:hAnsi="Arial"/>
                <w:sz w:val="20"/>
                <w:szCs w:val="20"/>
                <w:color w:val="auto"/>
              </w:rPr>
              <w:t>Rand Refinery (Pty) Ltd.*</w:t>
            </w:r>
          </w:p>
        </w:tc>
        <w:tc>
          <w:tcPr>
            <w:tcW w:w="3740" w:type="dxa"/>
            <w:vAlign w:val="bottom"/>
          </w:tcPr>
          <w:p>
            <w:pPr>
              <w:ind w:left="480"/>
              <w:spacing w:after="0"/>
              <w:rPr>
                <w:sz w:val="20"/>
                <w:szCs w:val="20"/>
                <w:color w:val="auto"/>
              </w:rPr>
            </w:pPr>
            <w:r>
              <w:rPr>
                <w:rFonts w:ascii="Arial" w:cs="Arial" w:eastAsia="Arial" w:hAnsi="Arial"/>
                <w:sz w:val="20"/>
                <w:szCs w:val="20"/>
                <w:color w:val="auto"/>
              </w:rPr>
              <w:t>South Africa</w:t>
            </w:r>
          </w:p>
        </w:tc>
      </w:tr>
      <w:tr>
        <w:trPr>
          <w:trHeight w:val="23"/>
        </w:trPr>
        <w:tc>
          <w:tcPr>
            <w:tcW w:w="11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Gold</w:t>
            </w:r>
          </w:p>
        </w:tc>
        <w:tc>
          <w:tcPr>
            <w:tcW w:w="610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Refinery of Seemine Gold Co., Ltd.</w:t>
            </w:r>
          </w:p>
        </w:tc>
        <w:tc>
          <w:tcPr>
            <w:tcW w:w="3740" w:type="dxa"/>
            <w:vAlign w:val="bottom"/>
            <w:tcBorders>
              <w:bottom w:val="single" w:sz="8" w:color="F2F2F2"/>
            </w:tcBorders>
            <w:shd w:val="clear" w:color="auto" w:fill="F2F2F2"/>
          </w:tcPr>
          <w:p>
            <w:pPr>
              <w:ind w:left="480"/>
              <w:spacing w:after="0"/>
              <w:rPr>
                <w:sz w:val="20"/>
                <w:szCs w:val="20"/>
                <w:color w:val="auto"/>
              </w:rPr>
            </w:pPr>
            <w:r>
              <w:rPr>
                <w:rFonts w:ascii="Arial" w:cs="Arial" w:eastAsia="Arial" w:hAnsi="Arial"/>
                <w:sz w:val="20"/>
                <w:szCs w:val="20"/>
                <w:color w:val="auto"/>
              </w:rPr>
              <w:t>China</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Gold</w:t>
            </w:r>
          </w:p>
        </w:tc>
        <w:tc>
          <w:tcPr>
            <w:tcW w:w="6100" w:type="dxa"/>
            <w:vAlign w:val="bottom"/>
          </w:tcPr>
          <w:p>
            <w:pPr>
              <w:ind w:left="220"/>
              <w:spacing w:after="0"/>
              <w:rPr>
                <w:sz w:val="20"/>
                <w:szCs w:val="20"/>
                <w:color w:val="auto"/>
              </w:rPr>
            </w:pPr>
            <w:r>
              <w:rPr>
                <w:rFonts w:ascii="Arial" w:cs="Arial" w:eastAsia="Arial" w:hAnsi="Arial"/>
                <w:sz w:val="20"/>
                <w:szCs w:val="20"/>
                <w:color w:val="auto"/>
              </w:rPr>
              <w:t>REMONDIS PMR B.V.*</w:t>
            </w:r>
          </w:p>
        </w:tc>
        <w:tc>
          <w:tcPr>
            <w:tcW w:w="3740" w:type="dxa"/>
            <w:vAlign w:val="bottom"/>
          </w:tcPr>
          <w:p>
            <w:pPr>
              <w:ind w:left="480"/>
              <w:spacing w:after="0"/>
              <w:rPr>
                <w:sz w:val="20"/>
                <w:szCs w:val="20"/>
                <w:color w:val="auto"/>
              </w:rPr>
            </w:pPr>
            <w:r>
              <w:rPr>
                <w:rFonts w:ascii="Arial" w:cs="Arial" w:eastAsia="Arial" w:hAnsi="Arial"/>
                <w:sz w:val="20"/>
                <w:szCs w:val="20"/>
                <w:color w:val="auto"/>
              </w:rPr>
              <w:t>Netherlands</w:t>
            </w:r>
          </w:p>
        </w:tc>
      </w:tr>
      <w:tr>
        <w:trPr>
          <w:trHeight w:val="23"/>
        </w:trPr>
        <w:tc>
          <w:tcPr>
            <w:tcW w:w="11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Gold</w:t>
            </w:r>
          </w:p>
        </w:tc>
        <w:tc>
          <w:tcPr>
            <w:tcW w:w="610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Royal Canadian Mint*</w:t>
            </w:r>
          </w:p>
        </w:tc>
        <w:tc>
          <w:tcPr>
            <w:tcW w:w="3740" w:type="dxa"/>
            <w:vAlign w:val="bottom"/>
            <w:tcBorders>
              <w:bottom w:val="single" w:sz="8" w:color="F2F2F2"/>
            </w:tcBorders>
            <w:shd w:val="clear" w:color="auto" w:fill="F2F2F2"/>
          </w:tcPr>
          <w:p>
            <w:pPr>
              <w:ind w:left="480"/>
              <w:spacing w:after="0"/>
              <w:rPr>
                <w:sz w:val="20"/>
                <w:szCs w:val="20"/>
                <w:color w:val="auto"/>
              </w:rPr>
            </w:pPr>
            <w:r>
              <w:rPr>
                <w:rFonts w:ascii="Arial" w:cs="Arial" w:eastAsia="Arial" w:hAnsi="Arial"/>
                <w:sz w:val="20"/>
                <w:szCs w:val="20"/>
                <w:color w:val="auto"/>
              </w:rPr>
              <w:t>Canada</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Gold</w:t>
            </w:r>
          </w:p>
        </w:tc>
        <w:tc>
          <w:tcPr>
            <w:tcW w:w="6100" w:type="dxa"/>
            <w:vAlign w:val="bottom"/>
          </w:tcPr>
          <w:p>
            <w:pPr>
              <w:ind w:left="220"/>
              <w:spacing w:after="0"/>
              <w:rPr>
                <w:sz w:val="20"/>
                <w:szCs w:val="20"/>
                <w:color w:val="auto"/>
              </w:rPr>
            </w:pPr>
            <w:r>
              <w:rPr>
                <w:rFonts w:ascii="Arial" w:cs="Arial" w:eastAsia="Arial" w:hAnsi="Arial"/>
                <w:sz w:val="20"/>
                <w:szCs w:val="20"/>
                <w:color w:val="auto"/>
              </w:rPr>
              <w:t>SAAMP*</w:t>
            </w:r>
          </w:p>
        </w:tc>
        <w:tc>
          <w:tcPr>
            <w:tcW w:w="3740" w:type="dxa"/>
            <w:vAlign w:val="bottom"/>
          </w:tcPr>
          <w:p>
            <w:pPr>
              <w:ind w:left="480"/>
              <w:spacing w:after="0"/>
              <w:rPr>
                <w:sz w:val="20"/>
                <w:szCs w:val="20"/>
                <w:color w:val="auto"/>
              </w:rPr>
            </w:pPr>
            <w:r>
              <w:rPr>
                <w:rFonts w:ascii="Arial" w:cs="Arial" w:eastAsia="Arial" w:hAnsi="Arial"/>
                <w:sz w:val="20"/>
                <w:szCs w:val="20"/>
                <w:color w:val="auto"/>
              </w:rPr>
              <w:t>France</w:t>
            </w:r>
          </w:p>
        </w:tc>
      </w:tr>
      <w:tr>
        <w:trPr>
          <w:trHeight w:val="23"/>
        </w:trPr>
        <w:tc>
          <w:tcPr>
            <w:tcW w:w="11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Gold</w:t>
            </w:r>
          </w:p>
        </w:tc>
        <w:tc>
          <w:tcPr>
            <w:tcW w:w="610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Sabin Metal Corp.</w:t>
            </w:r>
          </w:p>
        </w:tc>
        <w:tc>
          <w:tcPr>
            <w:tcW w:w="3740" w:type="dxa"/>
            <w:vAlign w:val="bottom"/>
            <w:tcBorders>
              <w:bottom w:val="single" w:sz="8" w:color="F2F2F2"/>
            </w:tcBorders>
            <w:shd w:val="clear" w:color="auto" w:fill="F2F2F2"/>
          </w:tcPr>
          <w:p>
            <w:pPr>
              <w:ind w:left="480"/>
              <w:spacing w:after="0"/>
              <w:rPr>
                <w:sz w:val="20"/>
                <w:szCs w:val="20"/>
                <w:color w:val="auto"/>
              </w:rPr>
            </w:pPr>
            <w:r>
              <w:rPr>
                <w:rFonts w:ascii="Arial" w:cs="Arial" w:eastAsia="Arial" w:hAnsi="Arial"/>
                <w:sz w:val="20"/>
                <w:szCs w:val="20"/>
                <w:color w:val="auto"/>
              </w:rPr>
              <w:t>United States of America</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Gold</w:t>
            </w:r>
          </w:p>
        </w:tc>
        <w:tc>
          <w:tcPr>
            <w:tcW w:w="6100" w:type="dxa"/>
            <w:vAlign w:val="bottom"/>
          </w:tcPr>
          <w:p>
            <w:pPr>
              <w:ind w:left="220"/>
              <w:spacing w:after="0"/>
              <w:rPr>
                <w:sz w:val="20"/>
                <w:szCs w:val="20"/>
                <w:color w:val="auto"/>
              </w:rPr>
            </w:pPr>
            <w:r>
              <w:rPr>
                <w:rFonts w:ascii="Arial" w:cs="Arial" w:eastAsia="Arial" w:hAnsi="Arial"/>
                <w:sz w:val="20"/>
                <w:szCs w:val="20"/>
                <w:color w:val="auto"/>
              </w:rPr>
              <w:t>Safimet S.p.A</w:t>
            </w:r>
          </w:p>
        </w:tc>
        <w:tc>
          <w:tcPr>
            <w:tcW w:w="3740" w:type="dxa"/>
            <w:vAlign w:val="bottom"/>
          </w:tcPr>
          <w:p>
            <w:pPr>
              <w:ind w:left="480"/>
              <w:spacing w:after="0"/>
              <w:rPr>
                <w:sz w:val="20"/>
                <w:szCs w:val="20"/>
                <w:color w:val="auto"/>
              </w:rPr>
            </w:pPr>
            <w:r>
              <w:rPr>
                <w:rFonts w:ascii="Arial" w:cs="Arial" w:eastAsia="Arial" w:hAnsi="Arial"/>
                <w:sz w:val="20"/>
                <w:szCs w:val="20"/>
                <w:color w:val="auto"/>
              </w:rPr>
              <w:t>Italy</w:t>
            </w:r>
          </w:p>
        </w:tc>
      </w:tr>
      <w:tr>
        <w:trPr>
          <w:trHeight w:val="23"/>
        </w:trPr>
        <w:tc>
          <w:tcPr>
            <w:tcW w:w="11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Gold</w:t>
            </w:r>
          </w:p>
        </w:tc>
        <w:tc>
          <w:tcPr>
            <w:tcW w:w="610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Sai Refinery</w:t>
            </w:r>
          </w:p>
        </w:tc>
        <w:tc>
          <w:tcPr>
            <w:tcW w:w="3740" w:type="dxa"/>
            <w:vAlign w:val="bottom"/>
            <w:tcBorders>
              <w:bottom w:val="single" w:sz="8" w:color="F2F2F2"/>
            </w:tcBorders>
            <w:shd w:val="clear" w:color="auto" w:fill="F2F2F2"/>
          </w:tcPr>
          <w:p>
            <w:pPr>
              <w:ind w:left="480"/>
              <w:spacing w:after="0"/>
              <w:rPr>
                <w:sz w:val="20"/>
                <w:szCs w:val="20"/>
                <w:color w:val="auto"/>
              </w:rPr>
            </w:pPr>
            <w:r>
              <w:rPr>
                <w:rFonts w:ascii="Arial" w:cs="Arial" w:eastAsia="Arial" w:hAnsi="Arial"/>
                <w:sz w:val="20"/>
                <w:szCs w:val="20"/>
                <w:color w:val="auto"/>
              </w:rPr>
              <w:t>India</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Gold</w:t>
            </w:r>
          </w:p>
        </w:tc>
        <w:tc>
          <w:tcPr>
            <w:tcW w:w="6100" w:type="dxa"/>
            <w:vAlign w:val="bottom"/>
          </w:tcPr>
          <w:p>
            <w:pPr>
              <w:ind w:left="220"/>
              <w:spacing w:after="0"/>
              <w:rPr>
                <w:sz w:val="20"/>
                <w:szCs w:val="20"/>
                <w:color w:val="auto"/>
              </w:rPr>
            </w:pPr>
            <w:r>
              <w:rPr>
                <w:rFonts w:ascii="Arial" w:cs="Arial" w:eastAsia="Arial" w:hAnsi="Arial"/>
                <w:sz w:val="20"/>
                <w:szCs w:val="20"/>
                <w:color w:val="auto"/>
              </w:rPr>
              <w:t>Samduck Precious Metals</w:t>
            </w:r>
          </w:p>
        </w:tc>
        <w:tc>
          <w:tcPr>
            <w:tcW w:w="3740" w:type="dxa"/>
            <w:vAlign w:val="bottom"/>
          </w:tcPr>
          <w:p>
            <w:pPr>
              <w:ind w:left="480"/>
              <w:spacing w:after="0"/>
              <w:rPr>
                <w:sz w:val="20"/>
                <w:szCs w:val="20"/>
                <w:color w:val="auto"/>
              </w:rPr>
            </w:pPr>
            <w:r>
              <w:rPr>
                <w:rFonts w:ascii="Arial" w:cs="Arial" w:eastAsia="Arial" w:hAnsi="Arial"/>
                <w:sz w:val="20"/>
                <w:szCs w:val="20"/>
                <w:color w:val="auto"/>
              </w:rPr>
              <w:t>Korea, Republic of</w:t>
            </w:r>
          </w:p>
        </w:tc>
      </w:tr>
      <w:tr>
        <w:trPr>
          <w:trHeight w:val="23"/>
        </w:trPr>
        <w:tc>
          <w:tcPr>
            <w:tcW w:w="11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Gold</w:t>
            </w:r>
          </w:p>
        </w:tc>
        <w:tc>
          <w:tcPr>
            <w:tcW w:w="610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Samwon Metals Corp.</w:t>
            </w:r>
          </w:p>
        </w:tc>
        <w:tc>
          <w:tcPr>
            <w:tcW w:w="3740" w:type="dxa"/>
            <w:vAlign w:val="bottom"/>
            <w:tcBorders>
              <w:bottom w:val="single" w:sz="8" w:color="F2F2F2"/>
            </w:tcBorders>
            <w:shd w:val="clear" w:color="auto" w:fill="F2F2F2"/>
          </w:tcPr>
          <w:p>
            <w:pPr>
              <w:ind w:left="480"/>
              <w:spacing w:after="0"/>
              <w:rPr>
                <w:sz w:val="20"/>
                <w:szCs w:val="20"/>
                <w:color w:val="auto"/>
              </w:rPr>
            </w:pPr>
            <w:r>
              <w:rPr>
                <w:rFonts w:ascii="Arial" w:cs="Arial" w:eastAsia="Arial" w:hAnsi="Arial"/>
                <w:sz w:val="20"/>
                <w:szCs w:val="20"/>
                <w:color w:val="auto"/>
              </w:rPr>
              <w:t>Korea, Republic of</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Gold</w:t>
            </w:r>
          </w:p>
        </w:tc>
        <w:tc>
          <w:tcPr>
            <w:tcW w:w="6100" w:type="dxa"/>
            <w:vAlign w:val="bottom"/>
          </w:tcPr>
          <w:p>
            <w:pPr>
              <w:ind w:left="220"/>
              <w:spacing w:after="0"/>
              <w:rPr>
                <w:sz w:val="20"/>
                <w:szCs w:val="20"/>
                <w:color w:val="auto"/>
              </w:rPr>
            </w:pPr>
            <w:r>
              <w:rPr>
                <w:rFonts w:ascii="Arial" w:cs="Arial" w:eastAsia="Arial" w:hAnsi="Arial"/>
                <w:sz w:val="20"/>
                <w:szCs w:val="20"/>
                <w:color w:val="auto"/>
              </w:rPr>
              <w:t>SAXONIA Edelmetalle GmbH*</w:t>
            </w:r>
          </w:p>
        </w:tc>
        <w:tc>
          <w:tcPr>
            <w:tcW w:w="3740" w:type="dxa"/>
            <w:vAlign w:val="bottom"/>
          </w:tcPr>
          <w:p>
            <w:pPr>
              <w:ind w:left="480"/>
              <w:spacing w:after="0"/>
              <w:rPr>
                <w:sz w:val="20"/>
                <w:szCs w:val="20"/>
                <w:color w:val="auto"/>
              </w:rPr>
            </w:pPr>
            <w:r>
              <w:rPr>
                <w:rFonts w:ascii="Arial" w:cs="Arial" w:eastAsia="Arial" w:hAnsi="Arial"/>
                <w:sz w:val="20"/>
                <w:szCs w:val="20"/>
                <w:color w:val="auto"/>
              </w:rPr>
              <w:t>Germany</w:t>
            </w:r>
          </w:p>
        </w:tc>
      </w:tr>
      <w:tr>
        <w:trPr>
          <w:trHeight w:val="23"/>
        </w:trPr>
        <w:tc>
          <w:tcPr>
            <w:tcW w:w="11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Gold</w:t>
            </w:r>
          </w:p>
        </w:tc>
        <w:tc>
          <w:tcPr>
            <w:tcW w:w="610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SEMPSA Joyeria Plateria S.A.*</w:t>
            </w:r>
          </w:p>
        </w:tc>
        <w:tc>
          <w:tcPr>
            <w:tcW w:w="3740" w:type="dxa"/>
            <w:vAlign w:val="bottom"/>
            <w:tcBorders>
              <w:bottom w:val="single" w:sz="8" w:color="F2F2F2"/>
            </w:tcBorders>
            <w:shd w:val="clear" w:color="auto" w:fill="F2F2F2"/>
          </w:tcPr>
          <w:p>
            <w:pPr>
              <w:ind w:left="480"/>
              <w:spacing w:after="0"/>
              <w:rPr>
                <w:sz w:val="20"/>
                <w:szCs w:val="20"/>
                <w:color w:val="auto"/>
              </w:rPr>
            </w:pPr>
            <w:r>
              <w:rPr>
                <w:rFonts w:ascii="Arial" w:cs="Arial" w:eastAsia="Arial" w:hAnsi="Arial"/>
                <w:sz w:val="20"/>
                <w:szCs w:val="20"/>
                <w:color w:val="auto"/>
              </w:rPr>
              <w:t>Spain</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Gold</w:t>
            </w:r>
          </w:p>
        </w:tc>
        <w:tc>
          <w:tcPr>
            <w:tcW w:w="6100" w:type="dxa"/>
            <w:vAlign w:val="bottom"/>
          </w:tcPr>
          <w:p>
            <w:pPr>
              <w:ind w:left="220"/>
              <w:spacing w:after="0"/>
              <w:rPr>
                <w:sz w:val="20"/>
                <w:szCs w:val="20"/>
                <w:color w:val="auto"/>
              </w:rPr>
            </w:pPr>
            <w:r>
              <w:rPr>
                <w:rFonts w:ascii="Arial" w:cs="Arial" w:eastAsia="Arial" w:hAnsi="Arial"/>
                <w:sz w:val="20"/>
                <w:szCs w:val="20"/>
                <w:color w:val="auto"/>
              </w:rPr>
              <w:t>Shandong Tiancheng Biological Gold Industrial Co., Ltd.*</w:t>
            </w:r>
          </w:p>
        </w:tc>
        <w:tc>
          <w:tcPr>
            <w:tcW w:w="3740" w:type="dxa"/>
            <w:vAlign w:val="bottom"/>
          </w:tcPr>
          <w:p>
            <w:pPr>
              <w:ind w:left="480"/>
              <w:spacing w:after="0"/>
              <w:rPr>
                <w:sz w:val="20"/>
                <w:szCs w:val="20"/>
                <w:color w:val="auto"/>
              </w:rPr>
            </w:pPr>
            <w:r>
              <w:rPr>
                <w:rFonts w:ascii="Arial" w:cs="Arial" w:eastAsia="Arial" w:hAnsi="Arial"/>
                <w:sz w:val="20"/>
                <w:szCs w:val="20"/>
                <w:color w:val="auto"/>
              </w:rPr>
              <w:t>China</w:t>
            </w:r>
          </w:p>
        </w:tc>
      </w:tr>
      <w:tr>
        <w:trPr>
          <w:trHeight w:val="23"/>
        </w:trPr>
        <w:tc>
          <w:tcPr>
            <w:tcW w:w="11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61"/>
        </w:trPr>
        <w:tc>
          <w:tcPr>
            <w:tcW w:w="1120" w:type="dxa"/>
            <w:vAlign w:val="bottom"/>
            <w:shd w:val="clear" w:color="auto" w:fill="F2F2F2"/>
          </w:tcPr>
          <w:p>
            <w:pPr>
              <w:ind w:left="20"/>
              <w:spacing w:after="0"/>
              <w:rPr>
                <w:sz w:val="20"/>
                <w:szCs w:val="20"/>
                <w:color w:val="auto"/>
              </w:rPr>
            </w:pPr>
            <w:r>
              <w:rPr>
                <w:rFonts w:ascii="Arial" w:cs="Arial" w:eastAsia="Arial" w:hAnsi="Arial"/>
                <w:sz w:val="20"/>
                <w:szCs w:val="20"/>
                <w:color w:val="auto"/>
              </w:rPr>
              <w:t>Gold</w:t>
            </w:r>
          </w:p>
        </w:tc>
        <w:tc>
          <w:tcPr>
            <w:tcW w:w="6100" w:type="dxa"/>
            <w:vAlign w:val="bottom"/>
            <w:shd w:val="clear" w:color="auto" w:fill="F2F2F2"/>
          </w:tcPr>
          <w:p>
            <w:pPr>
              <w:ind w:left="220"/>
              <w:spacing w:after="0"/>
              <w:rPr>
                <w:sz w:val="20"/>
                <w:szCs w:val="20"/>
                <w:color w:val="auto"/>
              </w:rPr>
            </w:pPr>
            <w:r>
              <w:rPr>
                <w:rFonts w:ascii="Arial" w:cs="Arial" w:eastAsia="Arial" w:hAnsi="Arial"/>
                <w:sz w:val="20"/>
                <w:szCs w:val="20"/>
                <w:color w:val="auto"/>
              </w:rPr>
              <w:t>Shandong Zhaojin Gold &amp; Silver Refinery Co., Ltd.*</w:t>
            </w:r>
          </w:p>
        </w:tc>
        <w:tc>
          <w:tcPr>
            <w:tcW w:w="3740" w:type="dxa"/>
            <w:vAlign w:val="bottom"/>
            <w:shd w:val="clear" w:color="auto" w:fill="F2F2F2"/>
          </w:tcPr>
          <w:p>
            <w:pPr>
              <w:ind w:left="480"/>
              <w:spacing w:after="0"/>
              <w:rPr>
                <w:sz w:val="20"/>
                <w:szCs w:val="20"/>
                <w:color w:val="auto"/>
              </w:rPr>
            </w:pPr>
            <w:r>
              <w:rPr>
                <w:rFonts w:ascii="Arial" w:cs="Arial" w:eastAsia="Arial" w:hAnsi="Arial"/>
                <w:sz w:val="20"/>
                <w:szCs w:val="20"/>
                <w:color w:val="auto"/>
              </w:rPr>
              <w:t>China</w:t>
            </w:r>
          </w:p>
        </w:tc>
      </w:tr>
      <w:tr>
        <w:trPr>
          <w:trHeight w:val="23"/>
        </w:trPr>
        <w:tc>
          <w:tcPr>
            <w:tcW w:w="1120" w:type="dxa"/>
            <w:vAlign w:val="bottom"/>
            <w:shd w:val="clear" w:color="auto" w:fill="F2F2F2"/>
          </w:tcPr>
          <w:p>
            <w:pPr>
              <w:spacing w:after="0"/>
              <w:rPr>
                <w:sz w:val="2"/>
                <w:szCs w:val="2"/>
                <w:color w:val="auto"/>
              </w:rPr>
            </w:pPr>
          </w:p>
        </w:tc>
        <w:tc>
          <w:tcPr>
            <w:tcW w:w="6100" w:type="dxa"/>
            <w:vAlign w:val="bottom"/>
            <w:shd w:val="clear" w:color="auto" w:fill="F2F2F2"/>
          </w:tcPr>
          <w:p>
            <w:pPr>
              <w:spacing w:after="0"/>
              <w:rPr>
                <w:sz w:val="2"/>
                <w:szCs w:val="2"/>
                <w:color w:val="auto"/>
              </w:rPr>
            </w:pPr>
          </w:p>
        </w:tc>
        <w:tc>
          <w:tcPr>
            <w:tcW w:w="3740" w:type="dxa"/>
            <w:vAlign w:val="bottom"/>
            <w:shd w:val="clear" w:color="auto" w:fill="F2F2F2"/>
          </w:tcPr>
          <w:p>
            <w:pPr>
              <w:spacing w:after="0"/>
              <w:rPr>
                <w:sz w:val="2"/>
                <w:szCs w:val="2"/>
                <w:color w:val="auto"/>
              </w:rPr>
            </w:pPr>
          </w:p>
        </w:tc>
      </w:tr>
    </w:tbl>
    <w:p>
      <w:pPr>
        <w:sectPr>
          <w:pgSz w:w="11900" w:h="16838" w:orient="portrait"/>
          <w:cols w:equalWidth="0" w:num="1">
            <w:col w:w="10960"/>
          </w:cols>
          <w:pgMar w:left="480" w:top="734" w:right="45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1120" w:type="dxa"/>
            <w:vAlign w:val="bottom"/>
            <w:shd w:val="clear" w:color="auto" w:fill="AEAAAA"/>
          </w:tcPr>
          <w:p>
            <w:pPr>
              <w:ind w:left="400"/>
              <w:spacing w:after="0"/>
              <w:rPr>
                <w:sz w:val="20"/>
                <w:szCs w:val="20"/>
                <w:color w:val="auto"/>
              </w:rPr>
            </w:pPr>
            <w:r>
              <w:rPr>
                <w:rFonts w:ascii="Arial" w:cs="Arial" w:eastAsia="Arial" w:hAnsi="Arial"/>
                <w:sz w:val="20"/>
                <w:szCs w:val="20"/>
                <w:b w:val="1"/>
                <w:bCs w:val="1"/>
                <w:color w:val="auto"/>
              </w:rPr>
              <w:t>Metal</w:t>
            </w:r>
          </w:p>
        </w:tc>
        <w:tc>
          <w:tcPr>
            <w:tcW w:w="6160" w:type="dxa"/>
            <w:vAlign w:val="bottom"/>
            <w:shd w:val="clear" w:color="auto" w:fill="AEAAAA"/>
          </w:tcPr>
          <w:p>
            <w:pPr>
              <w:ind w:left="2780"/>
              <w:spacing w:after="0"/>
              <w:rPr>
                <w:sz w:val="20"/>
                <w:szCs w:val="20"/>
                <w:color w:val="auto"/>
              </w:rPr>
            </w:pPr>
            <w:r>
              <w:rPr>
                <w:rFonts w:ascii="Arial" w:cs="Arial" w:eastAsia="Arial" w:hAnsi="Arial"/>
                <w:sz w:val="20"/>
                <w:szCs w:val="20"/>
                <w:b w:val="1"/>
                <w:bCs w:val="1"/>
                <w:color w:val="auto"/>
              </w:rPr>
              <w:t>Smelter Name</w:t>
            </w:r>
          </w:p>
        </w:tc>
        <w:tc>
          <w:tcPr>
            <w:tcW w:w="3680" w:type="dxa"/>
            <w:vAlign w:val="bottom"/>
            <w:shd w:val="clear" w:color="auto" w:fill="AEAAAA"/>
          </w:tcPr>
          <w:p>
            <w:pPr>
              <w:ind w:left="1680"/>
              <w:spacing w:after="0"/>
              <w:rPr>
                <w:sz w:val="20"/>
                <w:szCs w:val="20"/>
                <w:color w:val="auto"/>
              </w:rPr>
            </w:pPr>
            <w:r>
              <w:rPr>
                <w:rFonts w:ascii="Arial" w:cs="Arial" w:eastAsia="Arial" w:hAnsi="Arial"/>
                <w:sz w:val="20"/>
                <w:szCs w:val="20"/>
                <w:b w:val="1"/>
                <w:bCs w:val="1"/>
                <w:color w:val="auto"/>
              </w:rPr>
              <w:t>Country</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Gold</w:t>
            </w:r>
          </w:p>
        </w:tc>
        <w:tc>
          <w:tcPr>
            <w:tcW w:w="6160" w:type="dxa"/>
            <w:vAlign w:val="bottom"/>
          </w:tcPr>
          <w:p>
            <w:pPr>
              <w:ind w:left="220"/>
              <w:spacing w:after="0"/>
              <w:rPr>
                <w:sz w:val="20"/>
                <w:szCs w:val="20"/>
                <w:color w:val="auto"/>
              </w:rPr>
            </w:pPr>
            <w:r>
              <w:rPr>
                <w:rFonts w:ascii="Arial" w:cs="Arial" w:eastAsia="Arial" w:hAnsi="Arial"/>
                <w:sz w:val="20"/>
                <w:szCs w:val="20"/>
                <w:color w:val="auto"/>
              </w:rPr>
              <w:t>Sichuan Tianze Precious Metals Co., Ltd.*</w:t>
            </w:r>
          </w:p>
        </w:tc>
        <w:tc>
          <w:tcPr>
            <w:tcW w:w="3680" w:type="dxa"/>
            <w:vAlign w:val="bottom"/>
          </w:tcPr>
          <w:p>
            <w:pPr>
              <w:ind w:left="420"/>
              <w:spacing w:after="0"/>
              <w:rPr>
                <w:sz w:val="20"/>
                <w:szCs w:val="20"/>
                <w:color w:val="auto"/>
              </w:rPr>
            </w:pPr>
            <w:r>
              <w:rPr>
                <w:rFonts w:ascii="Arial" w:cs="Arial" w:eastAsia="Arial" w:hAnsi="Arial"/>
                <w:sz w:val="20"/>
                <w:szCs w:val="20"/>
                <w:color w:val="auto"/>
              </w:rPr>
              <w:t>China</w:t>
            </w:r>
          </w:p>
        </w:tc>
      </w:tr>
      <w:tr>
        <w:trPr>
          <w:trHeight w:val="23"/>
        </w:trPr>
        <w:tc>
          <w:tcPr>
            <w:tcW w:w="11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Gold</w:t>
            </w:r>
          </w:p>
        </w:tc>
        <w:tc>
          <w:tcPr>
            <w:tcW w:w="616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Singway Technology Co., Ltd.*</w:t>
            </w:r>
          </w:p>
        </w:tc>
        <w:tc>
          <w:tcPr>
            <w:tcW w:w="3680" w:type="dxa"/>
            <w:vAlign w:val="bottom"/>
            <w:tcBorders>
              <w:bottom w:val="single" w:sz="8" w:color="F2F2F2"/>
            </w:tcBorders>
            <w:shd w:val="clear" w:color="auto" w:fill="F2F2F2"/>
          </w:tcPr>
          <w:p>
            <w:pPr>
              <w:ind w:left="420"/>
              <w:spacing w:after="0"/>
              <w:rPr>
                <w:sz w:val="20"/>
                <w:szCs w:val="20"/>
                <w:color w:val="auto"/>
              </w:rPr>
            </w:pPr>
            <w:r>
              <w:rPr>
                <w:rFonts w:ascii="Arial" w:cs="Arial" w:eastAsia="Arial" w:hAnsi="Arial"/>
                <w:sz w:val="20"/>
                <w:szCs w:val="20"/>
                <w:color w:val="auto"/>
              </w:rPr>
              <w:t>Taiwan, Province of China</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Gold</w:t>
            </w:r>
          </w:p>
        </w:tc>
        <w:tc>
          <w:tcPr>
            <w:tcW w:w="6160" w:type="dxa"/>
            <w:vAlign w:val="bottom"/>
          </w:tcPr>
          <w:p>
            <w:pPr>
              <w:ind w:left="220"/>
              <w:spacing w:after="0"/>
              <w:rPr>
                <w:sz w:val="20"/>
                <w:szCs w:val="20"/>
                <w:color w:val="auto"/>
              </w:rPr>
            </w:pPr>
            <w:r>
              <w:rPr>
                <w:rFonts w:ascii="Arial" w:cs="Arial" w:eastAsia="Arial" w:hAnsi="Arial"/>
                <w:sz w:val="20"/>
                <w:szCs w:val="20"/>
                <w:color w:val="auto"/>
              </w:rPr>
              <w:t>SOE Shyolkovsky Factory of Secondary Precious Metals*</w:t>
            </w:r>
          </w:p>
        </w:tc>
        <w:tc>
          <w:tcPr>
            <w:tcW w:w="3680" w:type="dxa"/>
            <w:vAlign w:val="bottom"/>
          </w:tcPr>
          <w:p>
            <w:pPr>
              <w:ind w:left="420"/>
              <w:spacing w:after="0"/>
              <w:rPr>
                <w:sz w:val="20"/>
                <w:szCs w:val="20"/>
                <w:color w:val="auto"/>
              </w:rPr>
            </w:pPr>
            <w:r>
              <w:rPr>
                <w:rFonts w:ascii="Arial" w:cs="Arial" w:eastAsia="Arial" w:hAnsi="Arial"/>
                <w:sz w:val="20"/>
                <w:szCs w:val="20"/>
                <w:color w:val="auto"/>
              </w:rPr>
              <w:t>Russian Federation</w:t>
            </w:r>
          </w:p>
        </w:tc>
      </w:tr>
      <w:tr>
        <w:trPr>
          <w:trHeight w:val="23"/>
        </w:trPr>
        <w:tc>
          <w:tcPr>
            <w:tcW w:w="11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Gold</w:t>
            </w:r>
          </w:p>
        </w:tc>
        <w:tc>
          <w:tcPr>
            <w:tcW w:w="616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Solar Applied Materials Technology Corp.*</w:t>
            </w:r>
          </w:p>
        </w:tc>
        <w:tc>
          <w:tcPr>
            <w:tcW w:w="3680" w:type="dxa"/>
            <w:vAlign w:val="bottom"/>
            <w:tcBorders>
              <w:bottom w:val="single" w:sz="8" w:color="F2F2F2"/>
            </w:tcBorders>
            <w:shd w:val="clear" w:color="auto" w:fill="F2F2F2"/>
          </w:tcPr>
          <w:p>
            <w:pPr>
              <w:ind w:left="420"/>
              <w:spacing w:after="0"/>
              <w:rPr>
                <w:sz w:val="20"/>
                <w:szCs w:val="20"/>
                <w:color w:val="auto"/>
              </w:rPr>
            </w:pPr>
            <w:r>
              <w:rPr>
                <w:rFonts w:ascii="Arial" w:cs="Arial" w:eastAsia="Arial" w:hAnsi="Arial"/>
                <w:sz w:val="20"/>
                <w:szCs w:val="20"/>
                <w:color w:val="auto"/>
              </w:rPr>
              <w:t>Taiwan, Province of China</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Gold</w:t>
            </w:r>
          </w:p>
        </w:tc>
        <w:tc>
          <w:tcPr>
            <w:tcW w:w="6160" w:type="dxa"/>
            <w:vAlign w:val="bottom"/>
          </w:tcPr>
          <w:p>
            <w:pPr>
              <w:ind w:left="220"/>
              <w:spacing w:after="0"/>
              <w:rPr>
                <w:sz w:val="20"/>
                <w:szCs w:val="20"/>
                <w:color w:val="auto"/>
              </w:rPr>
            </w:pPr>
            <w:r>
              <w:rPr>
                <w:rFonts w:ascii="Arial" w:cs="Arial" w:eastAsia="Arial" w:hAnsi="Arial"/>
                <w:sz w:val="20"/>
                <w:szCs w:val="20"/>
                <w:color w:val="auto"/>
                <w:w w:val="95"/>
              </w:rPr>
              <w:t>State Research Institute Center for Physical Sciences and Technology</w:t>
            </w:r>
          </w:p>
        </w:tc>
        <w:tc>
          <w:tcPr>
            <w:tcW w:w="3680" w:type="dxa"/>
            <w:vAlign w:val="bottom"/>
          </w:tcPr>
          <w:p>
            <w:pPr>
              <w:ind w:left="420"/>
              <w:spacing w:after="0"/>
              <w:rPr>
                <w:sz w:val="20"/>
                <w:szCs w:val="20"/>
                <w:color w:val="auto"/>
              </w:rPr>
            </w:pPr>
            <w:r>
              <w:rPr>
                <w:rFonts w:ascii="Arial" w:cs="Arial" w:eastAsia="Arial" w:hAnsi="Arial"/>
                <w:sz w:val="20"/>
                <w:szCs w:val="20"/>
                <w:color w:val="auto"/>
              </w:rPr>
              <w:t>Lithuania</w:t>
            </w:r>
          </w:p>
        </w:tc>
      </w:tr>
      <w:tr>
        <w:trPr>
          <w:trHeight w:val="23"/>
        </w:trPr>
        <w:tc>
          <w:tcPr>
            <w:tcW w:w="11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Gold</w:t>
            </w:r>
          </w:p>
        </w:tc>
        <w:tc>
          <w:tcPr>
            <w:tcW w:w="616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Sudan Gold Refinery</w:t>
            </w:r>
          </w:p>
        </w:tc>
        <w:tc>
          <w:tcPr>
            <w:tcW w:w="3680" w:type="dxa"/>
            <w:vAlign w:val="bottom"/>
            <w:tcBorders>
              <w:bottom w:val="single" w:sz="8" w:color="F2F2F2"/>
            </w:tcBorders>
            <w:shd w:val="clear" w:color="auto" w:fill="F2F2F2"/>
          </w:tcPr>
          <w:p>
            <w:pPr>
              <w:ind w:left="420"/>
              <w:spacing w:after="0"/>
              <w:rPr>
                <w:sz w:val="20"/>
                <w:szCs w:val="20"/>
                <w:color w:val="auto"/>
              </w:rPr>
            </w:pPr>
            <w:r>
              <w:rPr>
                <w:rFonts w:ascii="Arial" w:cs="Arial" w:eastAsia="Arial" w:hAnsi="Arial"/>
                <w:sz w:val="20"/>
                <w:szCs w:val="20"/>
                <w:color w:val="auto"/>
              </w:rPr>
              <w:t>Sudan</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Gold</w:t>
            </w:r>
          </w:p>
        </w:tc>
        <w:tc>
          <w:tcPr>
            <w:tcW w:w="6160" w:type="dxa"/>
            <w:vAlign w:val="bottom"/>
          </w:tcPr>
          <w:p>
            <w:pPr>
              <w:ind w:left="220"/>
              <w:spacing w:after="0"/>
              <w:rPr>
                <w:sz w:val="20"/>
                <w:szCs w:val="20"/>
                <w:color w:val="auto"/>
              </w:rPr>
            </w:pPr>
            <w:r>
              <w:rPr>
                <w:rFonts w:ascii="Arial" w:cs="Arial" w:eastAsia="Arial" w:hAnsi="Arial"/>
                <w:sz w:val="20"/>
                <w:szCs w:val="20"/>
                <w:color w:val="auto"/>
              </w:rPr>
              <w:t>Sumitomo Metal Mining Co., Ltd.*</w:t>
            </w:r>
          </w:p>
        </w:tc>
        <w:tc>
          <w:tcPr>
            <w:tcW w:w="3680" w:type="dxa"/>
            <w:vAlign w:val="bottom"/>
          </w:tcPr>
          <w:p>
            <w:pPr>
              <w:ind w:left="420"/>
              <w:spacing w:after="0"/>
              <w:rPr>
                <w:sz w:val="20"/>
                <w:szCs w:val="20"/>
                <w:color w:val="auto"/>
              </w:rPr>
            </w:pPr>
            <w:r>
              <w:rPr>
                <w:rFonts w:ascii="Arial" w:cs="Arial" w:eastAsia="Arial" w:hAnsi="Arial"/>
                <w:sz w:val="20"/>
                <w:szCs w:val="20"/>
                <w:color w:val="auto"/>
              </w:rPr>
              <w:t>Japan</w:t>
            </w:r>
          </w:p>
        </w:tc>
      </w:tr>
      <w:tr>
        <w:trPr>
          <w:trHeight w:val="23"/>
        </w:trPr>
        <w:tc>
          <w:tcPr>
            <w:tcW w:w="11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Gold</w:t>
            </w:r>
          </w:p>
        </w:tc>
        <w:tc>
          <w:tcPr>
            <w:tcW w:w="616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SungEel HiMetal Co., Ltd.*</w:t>
            </w:r>
          </w:p>
        </w:tc>
        <w:tc>
          <w:tcPr>
            <w:tcW w:w="3680" w:type="dxa"/>
            <w:vAlign w:val="bottom"/>
            <w:tcBorders>
              <w:bottom w:val="single" w:sz="8" w:color="F2F2F2"/>
            </w:tcBorders>
            <w:shd w:val="clear" w:color="auto" w:fill="F2F2F2"/>
          </w:tcPr>
          <w:p>
            <w:pPr>
              <w:ind w:left="420"/>
              <w:spacing w:after="0"/>
              <w:rPr>
                <w:sz w:val="20"/>
                <w:szCs w:val="20"/>
                <w:color w:val="auto"/>
              </w:rPr>
            </w:pPr>
            <w:r>
              <w:rPr>
                <w:rFonts w:ascii="Arial" w:cs="Arial" w:eastAsia="Arial" w:hAnsi="Arial"/>
                <w:sz w:val="20"/>
                <w:szCs w:val="20"/>
                <w:color w:val="auto"/>
              </w:rPr>
              <w:t>Korea, Republic of</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Gold</w:t>
            </w:r>
          </w:p>
        </w:tc>
        <w:tc>
          <w:tcPr>
            <w:tcW w:w="6160" w:type="dxa"/>
            <w:vAlign w:val="bottom"/>
          </w:tcPr>
          <w:p>
            <w:pPr>
              <w:ind w:left="220"/>
              <w:spacing w:after="0"/>
              <w:rPr>
                <w:sz w:val="20"/>
                <w:szCs w:val="20"/>
                <w:color w:val="auto"/>
              </w:rPr>
            </w:pPr>
            <w:r>
              <w:rPr>
                <w:rFonts w:ascii="Arial" w:cs="Arial" w:eastAsia="Arial" w:hAnsi="Arial"/>
                <w:sz w:val="20"/>
                <w:szCs w:val="20"/>
                <w:color w:val="auto"/>
              </w:rPr>
              <w:t>T.C.A S.p.A*</w:t>
            </w:r>
          </w:p>
        </w:tc>
        <w:tc>
          <w:tcPr>
            <w:tcW w:w="3680" w:type="dxa"/>
            <w:vAlign w:val="bottom"/>
          </w:tcPr>
          <w:p>
            <w:pPr>
              <w:ind w:left="420"/>
              <w:spacing w:after="0"/>
              <w:rPr>
                <w:sz w:val="20"/>
                <w:szCs w:val="20"/>
                <w:color w:val="auto"/>
              </w:rPr>
            </w:pPr>
            <w:r>
              <w:rPr>
                <w:rFonts w:ascii="Arial" w:cs="Arial" w:eastAsia="Arial" w:hAnsi="Arial"/>
                <w:sz w:val="20"/>
                <w:szCs w:val="20"/>
                <w:color w:val="auto"/>
              </w:rPr>
              <w:t>Italy</w:t>
            </w:r>
          </w:p>
        </w:tc>
      </w:tr>
      <w:tr>
        <w:trPr>
          <w:trHeight w:val="23"/>
        </w:trPr>
        <w:tc>
          <w:tcPr>
            <w:tcW w:w="11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Gold</w:t>
            </w:r>
          </w:p>
        </w:tc>
        <w:tc>
          <w:tcPr>
            <w:tcW w:w="616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Tanaka Kikinzoku Kogyo K.K.*</w:t>
            </w:r>
          </w:p>
        </w:tc>
        <w:tc>
          <w:tcPr>
            <w:tcW w:w="3680" w:type="dxa"/>
            <w:vAlign w:val="bottom"/>
            <w:tcBorders>
              <w:bottom w:val="single" w:sz="8" w:color="F2F2F2"/>
            </w:tcBorders>
            <w:shd w:val="clear" w:color="auto" w:fill="F2F2F2"/>
          </w:tcPr>
          <w:p>
            <w:pPr>
              <w:ind w:left="420"/>
              <w:spacing w:after="0"/>
              <w:rPr>
                <w:sz w:val="20"/>
                <w:szCs w:val="20"/>
                <w:color w:val="auto"/>
              </w:rPr>
            </w:pPr>
            <w:r>
              <w:rPr>
                <w:rFonts w:ascii="Arial" w:cs="Arial" w:eastAsia="Arial" w:hAnsi="Arial"/>
                <w:sz w:val="20"/>
                <w:szCs w:val="20"/>
                <w:color w:val="auto"/>
              </w:rPr>
              <w:t>Japan</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Gold</w:t>
            </w:r>
          </w:p>
        </w:tc>
        <w:tc>
          <w:tcPr>
            <w:tcW w:w="6160" w:type="dxa"/>
            <w:vAlign w:val="bottom"/>
          </w:tcPr>
          <w:p>
            <w:pPr>
              <w:ind w:left="220"/>
              <w:spacing w:after="0"/>
              <w:rPr>
                <w:sz w:val="20"/>
                <w:szCs w:val="20"/>
                <w:color w:val="auto"/>
              </w:rPr>
            </w:pPr>
            <w:r>
              <w:rPr>
                <w:rFonts w:ascii="Arial" w:cs="Arial" w:eastAsia="Arial" w:hAnsi="Arial"/>
                <w:sz w:val="20"/>
                <w:szCs w:val="20"/>
                <w:color w:val="auto"/>
              </w:rPr>
              <w:t>The Refinery of Shandong Gold Mining Co., Ltd.*</w:t>
            </w:r>
          </w:p>
        </w:tc>
        <w:tc>
          <w:tcPr>
            <w:tcW w:w="3680" w:type="dxa"/>
            <w:vAlign w:val="bottom"/>
          </w:tcPr>
          <w:p>
            <w:pPr>
              <w:ind w:left="420"/>
              <w:spacing w:after="0"/>
              <w:rPr>
                <w:sz w:val="20"/>
                <w:szCs w:val="20"/>
                <w:color w:val="auto"/>
              </w:rPr>
            </w:pPr>
            <w:r>
              <w:rPr>
                <w:rFonts w:ascii="Arial" w:cs="Arial" w:eastAsia="Arial" w:hAnsi="Arial"/>
                <w:sz w:val="20"/>
                <w:szCs w:val="20"/>
                <w:color w:val="auto"/>
              </w:rPr>
              <w:t>China</w:t>
            </w:r>
          </w:p>
        </w:tc>
      </w:tr>
      <w:tr>
        <w:trPr>
          <w:trHeight w:val="23"/>
        </w:trPr>
        <w:tc>
          <w:tcPr>
            <w:tcW w:w="11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Gold</w:t>
            </w:r>
          </w:p>
        </w:tc>
        <w:tc>
          <w:tcPr>
            <w:tcW w:w="616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Tokuriki Honten Co., Ltd.*</w:t>
            </w:r>
          </w:p>
        </w:tc>
        <w:tc>
          <w:tcPr>
            <w:tcW w:w="3680" w:type="dxa"/>
            <w:vAlign w:val="bottom"/>
            <w:tcBorders>
              <w:bottom w:val="single" w:sz="8" w:color="F2F2F2"/>
            </w:tcBorders>
            <w:shd w:val="clear" w:color="auto" w:fill="F2F2F2"/>
          </w:tcPr>
          <w:p>
            <w:pPr>
              <w:ind w:left="420"/>
              <w:spacing w:after="0"/>
              <w:rPr>
                <w:sz w:val="20"/>
                <w:szCs w:val="20"/>
                <w:color w:val="auto"/>
              </w:rPr>
            </w:pPr>
            <w:r>
              <w:rPr>
                <w:rFonts w:ascii="Arial" w:cs="Arial" w:eastAsia="Arial" w:hAnsi="Arial"/>
                <w:sz w:val="20"/>
                <w:szCs w:val="20"/>
                <w:color w:val="auto"/>
              </w:rPr>
              <w:t>Japan</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Gold</w:t>
            </w:r>
          </w:p>
        </w:tc>
        <w:tc>
          <w:tcPr>
            <w:tcW w:w="6160" w:type="dxa"/>
            <w:vAlign w:val="bottom"/>
          </w:tcPr>
          <w:p>
            <w:pPr>
              <w:ind w:left="220"/>
              <w:spacing w:after="0"/>
              <w:rPr>
                <w:sz w:val="20"/>
                <w:szCs w:val="20"/>
                <w:color w:val="auto"/>
              </w:rPr>
            </w:pPr>
            <w:r>
              <w:rPr>
                <w:rFonts w:ascii="Arial" w:cs="Arial" w:eastAsia="Arial" w:hAnsi="Arial"/>
                <w:sz w:val="20"/>
                <w:szCs w:val="20"/>
                <w:color w:val="auto"/>
              </w:rPr>
              <w:t>Tongling Nonferrous Metals Group Co., Ltd.</w:t>
            </w:r>
          </w:p>
        </w:tc>
        <w:tc>
          <w:tcPr>
            <w:tcW w:w="3680" w:type="dxa"/>
            <w:vAlign w:val="bottom"/>
          </w:tcPr>
          <w:p>
            <w:pPr>
              <w:ind w:left="420"/>
              <w:spacing w:after="0"/>
              <w:rPr>
                <w:sz w:val="20"/>
                <w:szCs w:val="20"/>
                <w:color w:val="auto"/>
              </w:rPr>
            </w:pPr>
            <w:r>
              <w:rPr>
                <w:rFonts w:ascii="Arial" w:cs="Arial" w:eastAsia="Arial" w:hAnsi="Arial"/>
                <w:sz w:val="20"/>
                <w:szCs w:val="20"/>
                <w:color w:val="auto"/>
              </w:rPr>
              <w:t>China</w:t>
            </w:r>
          </w:p>
        </w:tc>
      </w:tr>
      <w:tr>
        <w:trPr>
          <w:trHeight w:val="23"/>
        </w:trPr>
        <w:tc>
          <w:tcPr>
            <w:tcW w:w="11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Gold</w:t>
            </w:r>
          </w:p>
        </w:tc>
        <w:tc>
          <w:tcPr>
            <w:tcW w:w="616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Tony Goetz NV</w:t>
            </w:r>
          </w:p>
        </w:tc>
        <w:tc>
          <w:tcPr>
            <w:tcW w:w="3680" w:type="dxa"/>
            <w:vAlign w:val="bottom"/>
            <w:tcBorders>
              <w:bottom w:val="single" w:sz="8" w:color="F2F2F2"/>
            </w:tcBorders>
            <w:shd w:val="clear" w:color="auto" w:fill="F2F2F2"/>
          </w:tcPr>
          <w:p>
            <w:pPr>
              <w:ind w:left="420"/>
              <w:spacing w:after="0"/>
              <w:rPr>
                <w:sz w:val="20"/>
                <w:szCs w:val="20"/>
                <w:color w:val="auto"/>
              </w:rPr>
            </w:pPr>
            <w:r>
              <w:rPr>
                <w:rFonts w:ascii="Arial" w:cs="Arial" w:eastAsia="Arial" w:hAnsi="Arial"/>
                <w:sz w:val="20"/>
                <w:szCs w:val="20"/>
                <w:color w:val="auto"/>
              </w:rPr>
              <w:t>Belgium</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Gold</w:t>
            </w:r>
          </w:p>
        </w:tc>
        <w:tc>
          <w:tcPr>
            <w:tcW w:w="6160" w:type="dxa"/>
            <w:vAlign w:val="bottom"/>
          </w:tcPr>
          <w:p>
            <w:pPr>
              <w:ind w:left="220"/>
              <w:spacing w:after="0"/>
              <w:rPr>
                <w:sz w:val="20"/>
                <w:szCs w:val="20"/>
                <w:color w:val="auto"/>
              </w:rPr>
            </w:pPr>
            <w:r>
              <w:rPr>
                <w:rFonts w:ascii="Arial" w:cs="Arial" w:eastAsia="Arial" w:hAnsi="Arial"/>
                <w:sz w:val="20"/>
                <w:szCs w:val="20"/>
                <w:color w:val="auto"/>
              </w:rPr>
              <w:t>TOO Tau-Ken-Altyn</w:t>
            </w:r>
          </w:p>
        </w:tc>
        <w:tc>
          <w:tcPr>
            <w:tcW w:w="3680" w:type="dxa"/>
            <w:vAlign w:val="bottom"/>
          </w:tcPr>
          <w:p>
            <w:pPr>
              <w:ind w:left="420"/>
              <w:spacing w:after="0"/>
              <w:rPr>
                <w:sz w:val="20"/>
                <w:szCs w:val="20"/>
                <w:color w:val="auto"/>
              </w:rPr>
            </w:pPr>
            <w:r>
              <w:rPr>
                <w:rFonts w:ascii="Arial" w:cs="Arial" w:eastAsia="Arial" w:hAnsi="Arial"/>
                <w:sz w:val="20"/>
                <w:szCs w:val="20"/>
                <w:color w:val="auto"/>
              </w:rPr>
              <w:t>Kazakhstan</w:t>
            </w:r>
          </w:p>
        </w:tc>
      </w:tr>
      <w:tr>
        <w:trPr>
          <w:trHeight w:val="23"/>
        </w:trPr>
        <w:tc>
          <w:tcPr>
            <w:tcW w:w="11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Gold</w:t>
            </w:r>
          </w:p>
        </w:tc>
        <w:tc>
          <w:tcPr>
            <w:tcW w:w="616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Torecom*</w:t>
            </w:r>
          </w:p>
        </w:tc>
        <w:tc>
          <w:tcPr>
            <w:tcW w:w="3680" w:type="dxa"/>
            <w:vAlign w:val="bottom"/>
            <w:tcBorders>
              <w:bottom w:val="single" w:sz="8" w:color="F2F2F2"/>
            </w:tcBorders>
            <w:shd w:val="clear" w:color="auto" w:fill="F2F2F2"/>
          </w:tcPr>
          <w:p>
            <w:pPr>
              <w:ind w:left="420"/>
              <w:spacing w:after="0"/>
              <w:rPr>
                <w:sz w:val="20"/>
                <w:szCs w:val="20"/>
                <w:color w:val="auto"/>
              </w:rPr>
            </w:pPr>
            <w:r>
              <w:rPr>
                <w:rFonts w:ascii="Arial" w:cs="Arial" w:eastAsia="Arial" w:hAnsi="Arial"/>
                <w:sz w:val="20"/>
                <w:szCs w:val="20"/>
                <w:color w:val="auto"/>
              </w:rPr>
              <w:t>Korea, Republic Of</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Gold</w:t>
            </w:r>
          </w:p>
        </w:tc>
        <w:tc>
          <w:tcPr>
            <w:tcW w:w="6160" w:type="dxa"/>
            <w:vAlign w:val="bottom"/>
          </w:tcPr>
          <w:p>
            <w:pPr>
              <w:ind w:left="220"/>
              <w:spacing w:after="0"/>
              <w:rPr>
                <w:sz w:val="20"/>
                <w:szCs w:val="20"/>
                <w:color w:val="auto"/>
              </w:rPr>
            </w:pPr>
            <w:r>
              <w:rPr>
                <w:rFonts w:ascii="Arial" w:cs="Arial" w:eastAsia="Arial" w:hAnsi="Arial"/>
                <w:sz w:val="20"/>
                <w:szCs w:val="20"/>
                <w:color w:val="auto"/>
              </w:rPr>
              <w:t>Umicore Brasil Ltda.*</w:t>
            </w:r>
          </w:p>
        </w:tc>
        <w:tc>
          <w:tcPr>
            <w:tcW w:w="3680" w:type="dxa"/>
            <w:vAlign w:val="bottom"/>
          </w:tcPr>
          <w:p>
            <w:pPr>
              <w:ind w:left="420"/>
              <w:spacing w:after="0"/>
              <w:rPr>
                <w:sz w:val="20"/>
                <w:szCs w:val="20"/>
                <w:color w:val="auto"/>
              </w:rPr>
            </w:pPr>
            <w:r>
              <w:rPr>
                <w:rFonts w:ascii="Arial" w:cs="Arial" w:eastAsia="Arial" w:hAnsi="Arial"/>
                <w:sz w:val="20"/>
                <w:szCs w:val="20"/>
                <w:color w:val="auto"/>
              </w:rPr>
              <w:t>Brazil</w:t>
            </w:r>
          </w:p>
        </w:tc>
      </w:tr>
      <w:tr>
        <w:trPr>
          <w:trHeight w:val="23"/>
        </w:trPr>
        <w:tc>
          <w:tcPr>
            <w:tcW w:w="11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Gold</w:t>
            </w:r>
          </w:p>
        </w:tc>
        <w:tc>
          <w:tcPr>
            <w:tcW w:w="616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Umicore Precious Metals Thailand*</w:t>
            </w:r>
          </w:p>
        </w:tc>
        <w:tc>
          <w:tcPr>
            <w:tcW w:w="3680" w:type="dxa"/>
            <w:vAlign w:val="bottom"/>
            <w:tcBorders>
              <w:bottom w:val="single" w:sz="8" w:color="F2F2F2"/>
            </w:tcBorders>
            <w:shd w:val="clear" w:color="auto" w:fill="F2F2F2"/>
          </w:tcPr>
          <w:p>
            <w:pPr>
              <w:ind w:left="420"/>
              <w:spacing w:after="0"/>
              <w:rPr>
                <w:sz w:val="20"/>
                <w:szCs w:val="20"/>
                <w:color w:val="auto"/>
              </w:rPr>
            </w:pPr>
            <w:r>
              <w:rPr>
                <w:rFonts w:ascii="Arial" w:cs="Arial" w:eastAsia="Arial" w:hAnsi="Arial"/>
                <w:sz w:val="20"/>
                <w:szCs w:val="20"/>
                <w:color w:val="auto"/>
              </w:rPr>
              <w:t>Thailand</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Gold</w:t>
            </w:r>
          </w:p>
        </w:tc>
        <w:tc>
          <w:tcPr>
            <w:tcW w:w="6160" w:type="dxa"/>
            <w:vAlign w:val="bottom"/>
          </w:tcPr>
          <w:p>
            <w:pPr>
              <w:ind w:left="220"/>
              <w:spacing w:after="0"/>
              <w:rPr>
                <w:sz w:val="20"/>
                <w:szCs w:val="20"/>
                <w:color w:val="auto"/>
              </w:rPr>
            </w:pPr>
            <w:r>
              <w:rPr>
                <w:rFonts w:ascii="Arial" w:cs="Arial" w:eastAsia="Arial" w:hAnsi="Arial"/>
                <w:sz w:val="20"/>
                <w:szCs w:val="20"/>
                <w:color w:val="auto"/>
              </w:rPr>
              <w:t>Umicore S.A. Business Unit Precious Metals Refining*</w:t>
            </w:r>
          </w:p>
        </w:tc>
        <w:tc>
          <w:tcPr>
            <w:tcW w:w="3680" w:type="dxa"/>
            <w:vAlign w:val="bottom"/>
          </w:tcPr>
          <w:p>
            <w:pPr>
              <w:ind w:left="420"/>
              <w:spacing w:after="0"/>
              <w:rPr>
                <w:sz w:val="20"/>
                <w:szCs w:val="20"/>
                <w:color w:val="auto"/>
              </w:rPr>
            </w:pPr>
            <w:r>
              <w:rPr>
                <w:rFonts w:ascii="Arial" w:cs="Arial" w:eastAsia="Arial" w:hAnsi="Arial"/>
                <w:sz w:val="20"/>
                <w:szCs w:val="20"/>
                <w:color w:val="auto"/>
              </w:rPr>
              <w:t>Belgium</w:t>
            </w:r>
          </w:p>
        </w:tc>
      </w:tr>
      <w:tr>
        <w:trPr>
          <w:trHeight w:val="23"/>
        </w:trPr>
        <w:tc>
          <w:tcPr>
            <w:tcW w:w="11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Gold</w:t>
            </w:r>
          </w:p>
        </w:tc>
        <w:tc>
          <w:tcPr>
            <w:tcW w:w="616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United Precious Metal Refining, Inc.*</w:t>
            </w:r>
          </w:p>
        </w:tc>
        <w:tc>
          <w:tcPr>
            <w:tcW w:w="3680" w:type="dxa"/>
            <w:vAlign w:val="bottom"/>
            <w:tcBorders>
              <w:bottom w:val="single" w:sz="8" w:color="F2F2F2"/>
            </w:tcBorders>
            <w:shd w:val="clear" w:color="auto" w:fill="F2F2F2"/>
          </w:tcPr>
          <w:p>
            <w:pPr>
              <w:ind w:left="420"/>
              <w:spacing w:after="0"/>
              <w:rPr>
                <w:sz w:val="20"/>
                <w:szCs w:val="20"/>
                <w:color w:val="auto"/>
              </w:rPr>
            </w:pPr>
            <w:r>
              <w:rPr>
                <w:rFonts w:ascii="Arial" w:cs="Arial" w:eastAsia="Arial" w:hAnsi="Arial"/>
                <w:sz w:val="20"/>
                <w:szCs w:val="20"/>
                <w:color w:val="auto"/>
              </w:rPr>
              <w:t>United States of America</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Gold</w:t>
            </w:r>
          </w:p>
        </w:tc>
        <w:tc>
          <w:tcPr>
            <w:tcW w:w="6160" w:type="dxa"/>
            <w:vAlign w:val="bottom"/>
          </w:tcPr>
          <w:p>
            <w:pPr>
              <w:ind w:left="220"/>
              <w:spacing w:after="0"/>
              <w:rPr>
                <w:sz w:val="20"/>
                <w:szCs w:val="20"/>
                <w:color w:val="auto"/>
              </w:rPr>
            </w:pPr>
            <w:r>
              <w:rPr>
                <w:rFonts w:ascii="Arial" w:cs="Arial" w:eastAsia="Arial" w:hAnsi="Arial"/>
                <w:sz w:val="20"/>
                <w:szCs w:val="20"/>
                <w:color w:val="auto"/>
              </w:rPr>
              <w:t>Universal Precious Metals Refining Zambia</w:t>
            </w:r>
          </w:p>
        </w:tc>
        <w:tc>
          <w:tcPr>
            <w:tcW w:w="3680" w:type="dxa"/>
            <w:vAlign w:val="bottom"/>
          </w:tcPr>
          <w:p>
            <w:pPr>
              <w:ind w:left="420"/>
              <w:spacing w:after="0"/>
              <w:rPr>
                <w:sz w:val="20"/>
                <w:szCs w:val="20"/>
                <w:color w:val="auto"/>
              </w:rPr>
            </w:pPr>
            <w:r>
              <w:rPr>
                <w:rFonts w:ascii="Arial" w:cs="Arial" w:eastAsia="Arial" w:hAnsi="Arial"/>
                <w:sz w:val="20"/>
                <w:szCs w:val="20"/>
                <w:color w:val="auto"/>
              </w:rPr>
              <w:t>Zambia</w:t>
            </w:r>
          </w:p>
        </w:tc>
      </w:tr>
      <w:tr>
        <w:trPr>
          <w:trHeight w:val="23"/>
        </w:trPr>
        <w:tc>
          <w:tcPr>
            <w:tcW w:w="11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Gold</w:t>
            </w:r>
          </w:p>
        </w:tc>
        <w:tc>
          <w:tcPr>
            <w:tcW w:w="616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Valcambi S.A.*</w:t>
            </w:r>
          </w:p>
        </w:tc>
        <w:tc>
          <w:tcPr>
            <w:tcW w:w="3680" w:type="dxa"/>
            <w:vAlign w:val="bottom"/>
            <w:tcBorders>
              <w:bottom w:val="single" w:sz="8" w:color="F2F2F2"/>
            </w:tcBorders>
            <w:shd w:val="clear" w:color="auto" w:fill="F2F2F2"/>
          </w:tcPr>
          <w:p>
            <w:pPr>
              <w:ind w:left="420"/>
              <w:spacing w:after="0"/>
              <w:rPr>
                <w:sz w:val="20"/>
                <w:szCs w:val="20"/>
                <w:color w:val="auto"/>
              </w:rPr>
            </w:pPr>
            <w:r>
              <w:rPr>
                <w:rFonts w:ascii="Arial" w:cs="Arial" w:eastAsia="Arial" w:hAnsi="Arial"/>
                <w:sz w:val="20"/>
                <w:szCs w:val="20"/>
                <w:color w:val="auto"/>
              </w:rPr>
              <w:t>Switzerland</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Gold</w:t>
            </w:r>
          </w:p>
        </w:tc>
        <w:tc>
          <w:tcPr>
            <w:tcW w:w="6160" w:type="dxa"/>
            <w:vAlign w:val="bottom"/>
          </w:tcPr>
          <w:p>
            <w:pPr>
              <w:ind w:left="220"/>
              <w:spacing w:after="0"/>
              <w:rPr>
                <w:sz w:val="20"/>
                <w:szCs w:val="20"/>
                <w:color w:val="auto"/>
              </w:rPr>
            </w:pPr>
            <w:r>
              <w:rPr>
                <w:rFonts w:ascii="Arial" w:cs="Arial" w:eastAsia="Arial" w:hAnsi="Arial"/>
                <w:sz w:val="20"/>
                <w:szCs w:val="20"/>
                <w:color w:val="auto"/>
              </w:rPr>
              <w:t>Western Australian Mint (T/a The Perth Mint)*</w:t>
            </w:r>
          </w:p>
        </w:tc>
        <w:tc>
          <w:tcPr>
            <w:tcW w:w="3680" w:type="dxa"/>
            <w:vAlign w:val="bottom"/>
          </w:tcPr>
          <w:p>
            <w:pPr>
              <w:ind w:left="420"/>
              <w:spacing w:after="0"/>
              <w:rPr>
                <w:sz w:val="20"/>
                <w:szCs w:val="20"/>
                <w:color w:val="auto"/>
              </w:rPr>
            </w:pPr>
            <w:r>
              <w:rPr>
                <w:rFonts w:ascii="Arial" w:cs="Arial" w:eastAsia="Arial" w:hAnsi="Arial"/>
                <w:sz w:val="20"/>
                <w:szCs w:val="20"/>
                <w:color w:val="auto"/>
              </w:rPr>
              <w:t>Australia</w:t>
            </w:r>
          </w:p>
        </w:tc>
      </w:tr>
      <w:tr>
        <w:trPr>
          <w:trHeight w:val="23"/>
        </w:trPr>
        <w:tc>
          <w:tcPr>
            <w:tcW w:w="11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Gold</w:t>
            </w:r>
          </w:p>
        </w:tc>
        <w:tc>
          <w:tcPr>
            <w:tcW w:w="616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WIELAND Edelmetalle GmbH*</w:t>
            </w:r>
          </w:p>
        </w:tc>
        <w:tc>
          <w:tcPr>
            <w:tcW w:w="3680" w:type="dxa"/>
            <w:vAlign w:val="bottom"/>
            <w:tcBorders>
              <w:bottom w:val="single" w:sz="8" w:color="F2F2F2"/>
            </w:tcBorders>
            <w:shd w:val="clear" w:color="auto" w:fill="F2F2F2"/>
          </w:tcPr>
          <w:p>
            <w:pPr>
              <w:ind w:left="420"/>
              <w:spacing w:after="0"/>
              <w:rPr>
                <w:sz w:val="20"/>
                <w:szCs w:val="20"/>
                <w:color w:val="auto"/>
              </w:rPr>
            </w:pPr>
            <w:r>
              <w:rPr>
                <w:rFonts w:ascii="Arial" w:cs="Arial" w:eastAsia="Arial" w:hAnsi="Arial"/>
                <w:sz w:val="20"/>
                <w:szCs w:val="20"/>
                <w:color w:val="auto"/>
              </w:rPr>
              <w:t>Germany</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Gold</w:t>
            </w:r>
          </w:p>
        </w:tc>
        <w:tc>
          <w:tcPr>
            <w:tcW w:w="6160" w:type="dxa"/>
            <w:vAlign w:val="bottom"/>
          </w:tcPr>
          <w:p>
            <w:pPr>
              <w:ind w:left="220"/>
              <w:spacing w:after="0"/>
              <w:rPr>
                <w:sz w:val="20"/>
                <w:szCs w:val="20"/>
                <w:color w:val="auto"/>
              </w:rPr>
            </w:pPr>
            <w:r>
              <w:rPr>
                <w:rFonts w:ascii="Arial" w:cs="Arial" w:eastAsia="Arial" w:hAnsi="Arial"/>
                <w:sz w:val="20"/>
                <w:szCs w:val="20"/>
                <w:color w:val="auto"/>
              </w:rPr>
              <w:t>Yamakin Co., Ltd.*</w:t>
            </w:r>
          </w:p>
        </w:tc>
        <w:tc>
          <w:tcPr>
            <w:tcW w:w="3680" w:type="dxa"/>
            <w:vAlign w:val="bottom"/>
          </w:tcPr>
          <w:p>
            <w:pPr>
              <w:ind w:left="420"/>
              <w:spacing w:after="0"/>
              <w:rPr>
                <w:sz w:val="20"/>
                <w:szCs w:val="20"/>
                <w:color w:val="auto"/>
              </w:rPr>
            </w:pPr>
            <w:r>
              <w:rPr>
                <w:rFonts w:ascii="Arial" w:cs="Arial" w:eastAsia="Arial" w:hAnsi="Arial"/>
                <w:sz w:val="20"/>
                <w:szCs w:val="20"/>
                <w:color w:val="auto"/>
              </w:rPr>
              <w:t>Japan</w:t>
            </w:r>
          </w:p>
        </w:tc>
      </w:tr>
      <w:tr>
        <w:trPr>
          <w:trHeight w:val="23"/>
        </w:trPr>
        <w:tc>
          <w:tcPr>
            <w:tcW w:w="11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Gold</w:t>
            </w:r>
          </w:p>
        </w:tc>
        <w:tc>
          <w:tcPr>
            <w:tcW w:w="616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Yokohama Metal Co., Ltd.*</w:t>
            </w:r>
          </w:p>
        </w:tc>
        <w:tc>
          <w:tcPr>
            <w:tcW w:w="3680" w:type="dxa"/>
            <w:vAlign w:val="bottom"/>
            <w:tcBorders>
              <w:bottom w:val="single" w:sz="8" w:color="F2F2F2"/>
            </w:tcBorders>
            <w:shd w:val="clear" w:color="auto" w:fill="F2F2F2"/>
          </w:tcPr>
          <w:p>
            <w:pPr>
              <w:ind w:left="420"/>
              <w:spacing w:after="0"/>
              <w:rPr>
                <w:sz w:val="20"/>
                <w:szCs w:val="20"/>
                <w:color w:val="auto"/>
              </w:rPr>
            </w:pPr>
            <w:r>
              <w:rPr>
                <w:rFonts w:ascii="Arial" w:cs="Arial" w:eastAsia="Arial" w:hAnsi="Arial"/>
                <w:sz w:val="20"/>
                <w:szCs w:val="20"/>
                <w:color w:val="auto"/>
              </w:rPr>
              <w:t>Japan</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Gold</w:t>
            </w:r>
          </w:p>
        </w:tc>
        <w:tc>
          <w:tcPr>
            <w:tcW w:w="6160" w:type="dxa"/>
            <w:vAlign w:val="bottom"/>
          </w:tcPr>
          <w:p>
            <w:pPr>
              <w:ind w:left="220"/>
              <w:spacing w:after="0"/>
              <w:rPr>
                <w:sz w:val="20"/>
                <w:szCs w:val="20"/>
                <w:color w:val="auto"/>
              </w:rPr>
            </w:pPr>
            <w:r>
              <w:rPr>
                <w:rFonts w:ascii="Arial" w:cs="Arial" w:eastAsia="Arial" w:hAnsi="Arial"/>
                <w:sz w:val="20"/>
                <w:szCs w:val="20"/>
                <w:color w:val="auto"/>
              </w:rPr>
              <w:t>Yunnan Copper Industry Co., Ltd.</w:t>
            </w:r>
          </w:p>
        </w:tc>
        <w:tc>
          <w:tcPr>
            <w:tcW w:w="3680" w:type="dxa"/>
            <w:vAlign w:val="bottom"/>
          </w:tcPr>
          <w:p>
            <w:pPr>
              <w:ind w:left="420"/>
              <w:spacing w:after="0"/>
              <w:rPr>
                <w:sz w:val="20"/>
                <w:szCs w:val="20"/>
                <w:color w:val="auto"/>
              </w:rPr>
            </w:pPr>
            <w:r>
              <w:rPr>
                <w:rFonts w:ascii="Arial" w:cs="Arial" w:eastAsia="Arial" w:hAnsi="Arial"/>
                <w:sz w:val="20"/>
                <w:szCs w:val="20"/>
                <w:color w:val="auto"/>
              </w:rPr>
              <w:t>China</w:t>
            </w:r>
          </w:p>
        </w:tc>
      </w:tr>
      <w:tr>
        <w:trPr>
          <w:trHeight w:val="23"/>
        </w:trPr>
        <w:tc>
          <w:tcPr>
            <w:tcW w:w="11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Gold</w:t>
            </w:r>
          </w:p>
        </w:tc>
        <w:tc>
          <w:tcPr>
            <w:tcW w:w="616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Zhongyuan Gold Smelter of Zhongjin Gold Corporation*</w:t>
            </w:r>
          </w:p>
        </w:tc>
        <w:tc>
          <w:tcPr>
            <w:tcW w:w="3680" w:type="dxa"/>
            <w:vAlign w:val="bottom"/>
            <w:tcBorders>
              <w:bottom w:val="single" w:sz="8" w:color="F2F2F2"/>
            </w:tcBorders>
            <w:shd w:val="clear" w:color="auto" w:fill="F2F2F2"/>
          </w:tcPr>
          <w:p>
            <w:pPr>
              <w:ind w:left="420"/>
              <w:spacing w:after="0"/>
              <w:rPr>
                <w:sz w:val="20"/>
                <w:szCs w:val="20"/>
                <w:color w:val="auto"/>
              </w:rPr>
            </w:pPr>
            <w:r>
              <w:rPr>
                <w:rFonts w:ascii="Arial" w:cs="Arial" w:eastAsia="Arial" w:hAnsi="Arial"/>
                <w:sz w:val="20"/>
                <w:szCs w:val="20"/>
                <w:color w:val="auto"/>
              </w:rPr>
              <w:t>China</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Tantalum</w:t>
            </w:r>
          </w:p>
        </w:tc>
        <w:tc>
          <w:tcPr>
            <w:tcW w:w="6160" w:type="dxa"/>
            <w:vAlign w:val="bottom"/>
          </w:tcPr>
          <w:p>
            <w:pPr>
              <w:ind w:left="220"/>
              <w:spacing w:after="0"/>
              <w:rPr>
                <w:sz w:val="20"/>
                <w:szCs w:val="20"/>
                <w:color w:val="auto"/>
              </w:rPr>
            </w:pPr>
            <w:r>
              <w:rPr>
                <w:rFonts w:ascii="Arial" w:cs="Arial" w:eastAsia="Arial" w:hAnsi="Arial"/>
                <w:sz w:val="20"/>
                <w:szCs w:val="20"/>
                <w:color w:val="auto"/>
              </w:rPr>
              <w:t>Asaka Riken Co., Ltd.*</w:t>
            </w:r>
          </w:p>
        </w:tc>
        <w:tc>
          <w:tcPr>
            <w:tcW w:w="3680" w:type="dxa"/>
            <w:vAlign w:val="bottom"/>
          </w:tcPr>
          <w:p>
            <w:pPr>
              <w:ind w:left="420"/>
              <w:spacing w:after="0"/>
              <w:rPr>
                <w:sz w:val="20"/>
                <w:szCs w:val="20"/>
                <w:color w:val="auto"/>
              </w:rPr>
            </w:pPr>
            <w:r>
              <w:rPr>
                <w:rFonts w:ascii="Arial" w:cs="Arial" w:eastAsia="Arial" w:hAnsi="Arial"/>
                <w:sz w:val="20"/>
                <w:szCs w:val="20"/>
                <w:color w:val="auto"/>
              </w:rPr>
              <w:t>Japan</w:t>
            </w:r>
          </w:p>
        </w:tc>
      </w:tr>
      <w:tr>
        <w:trPr>
          <w:trHeight w:val="23"/>
        </w:trPr>
        <w:tc>
          <w:tcPr>
            <w:tcW w:w="11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Tantalum</w:t>
            </w:r>
          </w:p>
        </w:tc>
        <w:tc>
          <w:tcPr>
            <w:tcW w:w="616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Changsha South Tantalum Niobium Co., Ltd.*</w:t>
            </w:r>
          </w:p>
        </w:tc>
        <w:tc>
          <w:tcPr>
            <w:tcW w:w="3680" w:type="dxa"/>
            <w:vAlign w:val="bottom"/>
            <w:tcBorders>
              <w:bottom w:val="single" w:sz="8" w:color="F2F2F2"/>
            </w:tcBorders>
            <w:shd w:val="clear" w:color="auto" w:fill="F2F2F2"/>
          </w:tcPr>
          <w:p>
            <w:pPr>
              <w:ind w:left="420"/>
              <w:spacing w:after="0"/>
              <w:rPr>
                <w:sz w:val="20"/>
                <w:szCs w:val="20"/>
                <w:color w:val="auto"/>
              </w:rPr>
            </w:pPr>
            <w:r>
              <w:rPr>
                <w:rFonts w:ascii="Arial" w:cs="Arial" w:eastAsia="Arial" w:hAnsi="Arial"/>
                <w:sz w:val="20"/>
                <w:szCs w:val="20"/>
                <w:color w:val="auto"/>
              </w:rPr>
              <w:t>China</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Tantalum</w:t>
            </w:r>
          </w:p>
        </w:tc>
        <w:tc>
          <w:tcPr>
            <w:tcW w:w="6160" w:type="dxa"/>
            <w:vAlign w:val="bottom"/>
          </w:tcPr>
          <w:p>
            <w:pPr>
              <w:ind w:left="220"/>
              <w:spacing w:after="0"/>
              <w:rPr>
                <w:sz w:val="20"/>
                <w:szCs w:val="20"/>
                <w:color w:val="auto"/>
              </w:rPr>
            </w:pPr>
            <w:r>
              <w:rPr>
                <w:rFonts w:ascii="Arial" w:cs="Arial" w:eastAsia="Arial" w:hAnsi="Arial"/>
                <w:sz w:val="20"/>
                <w:szCs w:val="20"/>
                <w:color w:val="auto"/>
              </w:rPr>
              <w:t>D Block Metals, LLC*</w:t>
            </w:r>
          </w:p>
        </w:tc>
        <w:tc>
          <w:tcPr>
            <w:tcW w:w="3680" w:type="dxa"/>
            <w:vAlign w:val="bottom"/>
          </w:tcPr>
          <w:p>
            <w:pPr>
              <w:ind w:left="420"/>
              <w:spacing w:after="0"/>
              <w:rPr>
                <w:sz w:val="20"/>
                <w:szCs w:val="20"/>
                <w:color w:val="auto"/>
              </w:rPr>
            </w:pPr>
            <w:r>
              <w:rPr>
                <w:rFonts w:ascii="Arial" w:cs="Arial" w:eastAsia="Arial" w:hAnsi="Arial"/>
                <w:sz w:val="20"/>
                <w:szCs w:val="20"/>
                <w:color w:val="auto"/>
              </w:rPr>
              <w:t>United States of America</w:t>
            </w:r>
          </w:p>
        </w:tc>
      </w:tr>
      <w:tr>
        <w:trPr>
          <w:trHeight w:val="23"/>
        </w:trPr>
        <w:tc>
          <w:tcPr>
            <w:tcW w:w="11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Tantalum</w:t>
            </w:r>
          </w:p>
        </w:tc>
        <w:tc>
          <w:tcPr>
            <w:tcW w:w="616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Exotech Inc.*</w:t>
            </w:r>
          </w:p>
        </w:tc>
        <w:tc>
          <w:tcPr>
            <w:tcW w:w="3680" w:type="dxa"/>
            <w:vAlign w:val="bottom"/>
            <w:tcBorders>
              <w:bottom w:val="single" w:sz="8" w:color="F2F2F2"/>
            </w:tcBorders>
            <w:shd w:val="clear" w:color="auto" w:fill="F2F2F2"/>
          </w:tcPr>
          <w:p>
            <w:pPr>
              <w:ind w:left="420"/>
              <w:spacing w:after="0"/>
              <w:rPr>
                <w:sz w:val="20"/>
                <w:szCs w:val="20"/>
                <w:color w:val="auto"/>
              </w:rPr>
            </w:pPr>
            <w:r>
              <w:rPr>
                <w:rFonts w:ascii="Arial" w:cs="Arial" w:eastAsia="Arial" w:hAnsi="Arial"/>
                <w:sz w:val="20"/>
                <w:szCs w:val="20"/>
                <w:color w:val="auto"/>
              </w:rPr>
              <w:t>United States of America</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Tantalum</w:t>
            </w:r>
          </w:p>
        </w:tc>
        <w:tc>
          <w:tcPr>
            <w:tcW w:w="6160" w:type="dxa"/>
            <w:vAlign w:val="bottom"/>
          </w:tcPr>
          <w:p>
            <w:pPr>
              <w:ind w:left="220"/>
              <w:spacing w:after="0"/>
              <w:rPr>
                <w:sz w:val="20"/>
                <w:szCs w:val="20"/>
                <w:color w:val="auto"/>
              </w:rPr>
            </w:pPr>
            <w:r>
              <w:rPr>
                <w:rFonts w:ascii="Arial" w:cs="Arial" w:eastAsia="Arial" w:hAnsi="Arial"/>
                <w:sz w:val="20"/>
                <w:szCs w:val="20"/>
                <w:color w:val="auto"/>
              </w:rPr>
              <w:t>F&amp;X Electro-Materials Ltd.*</w:t>
            </w:r>
          </w:p>
        </w:tc>
        <w:tc>
          <w:tcPr>
            <w:tcW w:w="3680" w:type="dxa"/>
            <w:vAlign w:val="bottom"/>
          </w:tcPr>
          <w:p>
            <w:pPr>
              <w:ind w:left="420"/>
              <w:spacing w:after="0"/>
              <w:rPr>
                <w:sz w:val="20"/>
                <w:szCs w:val="20"/>
                <w:color w:val="auto"/>
              </w:rPr>
            </w:pPr>
            <w:r>
              <w:rPr>
                <w:rFonts w:ascii="Arial" w:cs="Arial" w:eastAsia="Arial" w:hAnsi="Arial"/>
                <w:sz w:val="20"/>
                <w:szCs w:val="20"/>
                <w:color w:val="auto"/>
              </w:rPr>
              <w:t>China</w:t>
            </w:r>
          </w:p>
        </w:tc>
      </w:tr>
      <w:tr>
        <w:trPr>
          <w:trHeight w:val="23"/>
        </w:trPr>
        <w:tc>
          <w:tcPr>
            <w:tcW w:w="11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Tantalum</w:t>
            </w:r>
          </w:p>
        </w:tc>
        <w:tc>
          <w:tcPr>
            <w:tcW w:w="616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FIR Metals &amp; Resource Ltd.*</w:t>
            </w:r>
          </w:p>
        </w:tc>
        <w:tc>
          <w:tcPr>
            <w:tcW w:w="3680" w:type="dxa"/>
            <w:vAlign w:val="bottom"/>
            <w:tcBorders>
              <w:bottom w:val="single" w:sz="8" w:color="F2F2F2"/>
            </w:tcBorders>
            <w:shd w:val="clear" w:color="auto" w:fill="F2F2F2"/>
          </w:tcPr>
          <w:p>
            <w:pPr>
              <w:ind w:left="420"/>
              <w:spacing w:after="0"/>
              <w:rPr>
                <w:sz w:val="20"/>
                <w:szCs w:val="20"/>
                <w:color w:val="auto"/>
              </w:rPr>
            </w:pPr>
            <w:r>
              <w:rPr>
                <w:rFonts w:ascii="Arial" w:cs="Arial" w:eastAsia="Arial" w:hAnsi="Arial"/>
                <w:sz w:val="20"/>
                <w:szCs w:val="20"/>
                <w:color w:val="auto"/>
              </w:rPr>
              <w:t>China</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Tantalum</w:t>
            </w:r>
          </w:p>
        </w:tc>
        <w:tc>
          <w:tcPr>
            <w:tcW w:w="6160" w:type="dxa"/>
            <w:vAlign w:val="bottom"/>
          </w:tcPr>
          <w:p>
            <w:pPr>
              <w:ind w:left="220"/>
              <w:spacing w:after="0"/>
              <w:rPr>
                <w:sz w:val="20"/>
                <w:szCs w:val="20"/>
                <w:color w:val="auto"/>
              </w:rPr>
            </w:pPr>
            <w:r>
              <w:rPr>
                <w:rFonts w:ascii="Arial" w:cs="Arial" w:eastAsia="Arial" w:hAnsi="Arial"/>
                <w:sz w:val="20"/>
                <w:szCs w:val="20"/>
                <w:color w:val="auto"/>
              </w:rPr>
              <w:t>Global Advanced Metals Aizu*</w:t>
            </w:r>
          </w:p>
        </w:tc>
        <w:tc>
          <w:tcPr>
            <w:tcW w:w="3680" w:type="dxa"/>
            <w:vAlign w:val="bottom"/>
          </w:tcPr>
          <w:p>
            <w:pPr>
              <w:ind w:left="420"/>
              <w:spacing w:after="0"/>
              <w:rPr>
                <w:sz w:val="20"/>
                <w:szCs w:val="20"/>
                <w:color w:val="auto"/>
              </w:rPr>
            </w:pPr>
            <w:r>
              <w:rPr>
                <w:rFonts w:ascii="Arial" w:cs="Arial" w:eastAsia="Arial" w:hAnsi="Arial"/>
                <w:sz w:val="20"/>
                <w:szCs w:val="20"/>
                <w:color w:val="auto"/>
              </w:rPr>
              <w:t>Japan</w:t>
            </w:r>
          </w:p>
        </w:tc>
      </w:tr>
      <w:tr>
        <w:trPr>
          <w:trHeight w:val="23"/>
        </w:trPr>
        <w:tc>
          <w:tcPr>
            <w:tcW w:w="11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Tantalum</w:t>
            </w:r>
          </w:p>
        </w:tc>
        <w:tc>
          <w:tcPr>
            <w:tcW w:w="616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Global Advanced Metals Boyertown*</w:t>
            </w:r>
          </w:p>
        </w:tc>
        <w:tc>
          <w:tcPr>
            <w:tcW w:w="3680" w:type="dxa"/>
            <w:vAlign w:val="bottom"/>
            <w:tcBorders>
              <w:bottom w:val="single" w:sz="8" w:color="F2F2F2"/>
            </w:tcBorders>
            <w:shd w:val="clear" w:color="auto" w:fill="F2F2F2"/>
          </w:tcPr>
          <w:p>
            <w:pPr>
              <w:ind w:left="420"/>
              <w:spacing w:after="0"/>
              <w:rPr>
                <w:sz w:val="20"/>
                <w:szCs w:val="20"/>
                <w:color w:val="auto"/>
              </w:rPr>
            </w:pPr>
            <w:r>
              <w:rPr>
                <w:rFonts w:ascii="Arial" w:cs="Arial" w:eastAsia="Arial" w:hAnsi="Arial"/>
                <w:sz w:val="20"/>
                <w:szCs w:val="20"/>
                <w:color w:val="auto"/>
              </w:rPr>
              <w:t>United States of America</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Tantalum</w:t>
            </w:r>
          </w:p>
        </w:tc>
        <w:tc>
          <w:tcPr>
            <w:tcW w:w="6160" w:type="dxa"/>
            <w:vAlign w:val="bottom"/>
          </w:tcPr>
          <w:p>
            <w:pPr>
              <w:ind w:left="220"/>
              <w:spacing w:after="0"/>
              <w:rPr>
                <w:sz w:val="20"/>
                <w:szCs w:val="20"/>
                <w:color w:val="auto"/>
              </w:rPr>
            </w:pPr>
            <w:r>
              <w:rPr>
                <w:rFonts w:ascii="Arial" w:cs="Arial" w:eastAsia="Arial" w:hAnsi="Arial"/>
                <w:sz w:val="20"/>
                <w:szCs w:val="20"/>
                <w:color w:val="auto"/>
              </w:rPr>
              <w:t>Guangdong Rising Rare Metals-EO Materials Ltd.*</w:t>
            </w:r>
          </w:p>
        </w:tc>
        <w:tc>
          <w:tcPr>
            <w:tcW w:w="3680" w:type="dxa"/>
            <w:vAlign w:val="bottom"/>
          </w:tcPr>
          <w:p>
            <w:pPr>
              <w:ind w:left="420"/>
              <w:spacing w:after="0"/>
              <w:rPr>
                <w:sz w:val="20"/>
                <w:szCs w:val="20"/>
                <w:color w:val="auto"/>
              </w:rPr>
            </w:pPr>
            <w:r>
              <w:rPr>
                <w:rFonts w:ascii="Arial" w:cs="Arial" w:eastAsia="Arial" w:hAnsi="Arial"/>
                <w:sz w:val="20"/>
                <w:szCs w:val="20"/>
                <w:color w:val="auto"/>
              </w:rPr>
              <w:t>China</w:t>
            </w:r>
          </w:p>
        </w:tc>
      </w:tr>
      <w:tr>
        <w:trPr>
          <w:trHeight w:val="23"/>
        </w:trPr>
        <w:tc>
          <w:tcPr>
            <w:tcW w:w="11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Tantalum</w:t>
            </w:r>
          </w:p>
        </w:tc>
        <w:tc>
          <w:tcPr>
            <w:tcW w:w="616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Guangdong Zhiyuan New Material Co., Ltd.*</w:t>
            </w:r>
          </w:p>
        </w:tc>
        <w:tc>
          <w:tcPr>
            <w:tcW w:w="3680" w:type="dxa"/>
            <w:vAlign w:val="bottom"/>
            <w:tcBorders>
              <w:bottom w:val="single" w:sz="8" w:color="F2F2F2"/>
            </w:tcBorders>
            <w:shd w:val="clear" w:color="auto" w:fill="F2F2F2"/>
          </w:tcPr>
          <w:p>
            <w:pPr>
              <w:ind w:left="420"/>
              <w:spacing w:after="0"/>
              <w:rPr>
                <w:sz w:val="20"/>
                <w:szCs w:val="20"/>
                <w:color w:val="auto"/>
              </w:rPr>
            </w:pPr>
            <w:r>
              <w:rPr>
                <w:rFonts w:ascii="Arial" w:cs="Arial" w:eastAsia="Arial" w:hAnsi="Arial"/>
                <w:sz w:val="20"/>
                <w:szCs w:val="20"/>
                <w:color w:val="auto"/>
              </w:rPr>
              <w:t>China</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Tantalum</w:t>
            </w:r>
          </w:p>
        </w:tc>
        <w:tc>
          <w:tcPr>
            <w:tcW w:w="6160" w:type="dxa"/>
            <w:vAlign w:val="bottom"/>
          </w:tcPr>
          <w:p>
            <w:pPr>
              <w:ind w:left="220"/>
              <w:spacing w:after="0"/>
              <w:rPr>
                <w:sz w:val="20"/>
                <w:szCs w:val="20"/>
                <w:color w:val="auto"/>
              </w:rPr>
            </w:pPr>
            <w:r>
              <w:rPr>
                <w:rFonts w:ascii="Arial" w:cs="Arial" w:eastAsia="Arial" w:hAnsi="Arial"/>
                <w:sz w:val="20"/>
                <w:szCs w:val="20"/>
                <w:color w:val="auto"/>
              </w:rPr>
              <w:t>H.C. Starck Co., Ltd.*</w:t>
            </w:r>
          </w:p>
        </w:tc>
        <w:tc>
          <w:tcPr>
            <w:tcW w:w="3680" w:type="dxa"/>
            <w:vAlign w:val="bottom"/>
          </w:tcPr>
          <w:p>
            <w:pPr>
              <w:ind w:left="420"/>
              <w:spacing w:after="0"/>
              <w:rPr>
                <w:sz w:val="20"/>
                <w:szCs w:val="20"/>
                <w:color w:val="auto"/>
              </w:rPr>
            </w:pPr>
            <w:r>
              <w:rPr>
                <w:rFonts w:ascii="Arial" w:cs="Arial" w:eastAsia="Arial" w:hAnsi="Arial"/>
                <w:sz w:val="20"/>
                <w:szCs w:val="20"/>
                <w:color w:val="auto"/>
              </w:rPr>
              <w:t>Thailand</w:t>
            </w:r>
          </w:p>
        </w:tc>
      </w:tr>
      <w:tr>
        <w:trPr>
          <w:trHeight w:val="23"/>
        </w:trPr>
        <w:tc>
          <w:tcPr>
            <w:tcW w:w="11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Tantalum</w:t>
            </w:r>
          </w:p>
        </w:tc>
        <w:tc>
          <w:tcPr>
            <w:tcW w:w="616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H.C. Starck Hermsdorf GmbH*</w:t>
            </w:r>
          </w:p>
        </w:tc>
        <w:tc>
          <w:tcPr>
            <w:tcW w:w="3680" w:type="dxa"/>
            <w:vAlign w:val="bottom"/>
            <w:tcBorders>
              <w:bottom w:val="single" w:sz="8" w:color="F2F2F2"/>
            </w:tcBorders>
            <w:shd w:val="clear" w:color="auto" w:fill="F2F2F2"/>
          </w:tcPr>
          <w:p>
            <w:pPr>
              <w:ind w:left="420"/>
              <w:spacing w:after="0"/>
              <w:rPr>
                <w:sz w:val="20"/>
                <w:szCs w:val="20"/>
                <w:color w:val="auto"/>
              </w:rPr>
            </w:pPr>
            <w:r>
              <w:rPr>
                <w:rFonts w:ascii="Arial" w:cs="Arial" w:eastAsia="Arial" w:hAnsi="Arial"/>
                <w:sz w:val="20"/>
                <w:szCs w:val="20"/>
                <w:color w:val="auto"/>
              </w:rPr>
              <w:t>Germany</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Tantalum</w:t>
            </w:r>
          </w:p>
        </w:tc>
        <w:tc>
          <w:tcPr>
            <w:tcW w:w="6160" w:type="dxa"/>
            <w:vAlign w:val="bottom"/>
          </w:tcPr>
          <w:p>
            <w:pPr>
              <w:ind w:left="220"/>
              <w:spacing w:after="0"/>
              <w:rPr>
                <w:sz w:val="20"/>
                <w:szCs w:val="20"/>
                <w:color w:val="auto"/>
              </w:rPr>
            </w:pPr>
            <w:r>
              <w:rPr>
                <w:rFonts w:ascii="Arial" w:cs="Arial" w:eastAsia="Arial" w:hAnsi="Arial"/>
                <w:sz w:val="20"/>
                <w:szCs w:val="20"/>
                <w:color w:val="auto"/>
              </w:rPr>
              <w:t>H.C. Starck Inc.*</w:t>
            </w:r>
          </w:p>
        </w:tc>
        <w:tc>
          <w:tcPr>
            <w:tcW w:w="3680" w:type="dxa"/>
            <w:vAlign w:val="bottom"/>
          </w:tcPr>
          <w:p>
            <w:pPr>
              <w:ind w:left="420"/>
              <w:spacing w:after="0"/>
              <w:rPr>
                <w:sz w:val="20"/>
                <w:szCs w:val="20"/>
                <w:color w:val="auto"/>
              </w:rPr>
            </w:pPr>
            <w:r>
              <w:rPr>
                <w:rFonts w:ascii="Arial" w:cs="Arial" w:eastAsia="Arial" w:hAnsi="Arial"/>
                <w:sz w:val="20"/>
                <w:szCs w:val="20"/>
                <w:color w:val="auto"/>
              </w:rPr>
              <w:t>United States of America</w:t>
            </w:r>
          </w:p>
        </w:tc>
      </w:tr>
    </w:tbl>
    <w:p>
      <w:pPr>
        <w:sectPr>
          <w:pgSz w:w="11900" w:h="16838" w:orient="portrait"/>
          <w:cols w:equalWidth="0" w:num="1">
            <w:col w:w="10960"/>
          </w:cols>
          <w:pgMar w:left="480" w:top="734" w:right="45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1120" w:type="dxa"/>
            <w:vAlign w:val="bottom"/>
            <w:shd w:val="clear" w:color="auto" w:fill="AEAAAA"/>
          </w:tcPr>
          <w:p>
            <w:pPr>
              <w:ind w:left="400"/>
              <w:spacing w:after="0"/>
              <w:rPr>
                <w:sz w:val="20"/>
                <w:szCs w:val="20"/>
                <w:color w:val="auto"/>
              </w:rPr>
            </w:pPr>
            <w:r>
              <w:rPr>
                <w:rFonts w:ascii="Arial" w:cs="Arial" w:eastAsia="Arial" w:hAnsi="Arial"/>
                <w:sz w:val="20"/>
                <w:szCs w:val="20"/>
                <w:b w:val="1"/>
                <w:bCs w:val="1"/>
                <w:color w:val="auto"/>
              </w:rPr>
              <w:t>Metal</w:t>
            </w:r>
          </w:p>
        </w:tc>
        <w:tc>
          <w:tcPr>
            <w:tcW w:w="6340" w:type="dxa"/>
            <w:vAlign w:val="bottom"/>
            <w:shd w:val="clear" w:color="auto" w:fill="AEAAAA"/>
          </w:tcPr>
          <w:p>
            <w:pPr>
              <w:ind w:left="2780"/>
              <w:spacing w:after="0"/>
              <w:rPr>
                <w:sz w:val="20"/>
                <w:szCs w:val="20"/>
                <w:color w:val="auto"/>
              </w:rPr>
            </w:pPr>
            <w:r>
              <w:rPr>
                <w:rFonts w:ascii="Arial" w:cs="Arial" w:eastAsia="Arial" w:hAnsi="Arial"/>
                <w:sz w:val="20"/>
                <w:szCs w:val="20"/>
                <w:b w:val="1"/>
                <w:bCs w:val="1"/>
                <w:color w:val="auto"/>
              </w:rPr>
              <w:t>Smelter Name</w:t>
            </w:r>
          </w:p>
        </w:tc>
        <w:tc>
          <w:tcPr>
            <w:tcW w:w="3500" w:type="dxa"/>
            <w:vAlign w:val="bottom"/>
            <w:shd w:val="clear" w:color="auto" w:fill="AEAAAA"/>
          </w:tcPr>
          <w:p>
            <w:pPr>
              <w:ind w:left="1500"/>
              <w:spacing w:after="0"/>
              <w:rPr>
                <w:sz w:val="20"/>
                <w:szCs w:val="20"/>
                <w:color w:val="auto"/>
              </w:rPr>
            </w:pPr>
            <w:r>
              <w:rPr>
                <w:rFonts w:ascii="Arial" w:cs="Arial" w:eastAsia="Arial" w:hAnsi="Arial"/>
                <w:sz w:val="20"/>
                <w:szCs w:val="20"/>
                <w:b w:val="1"/>
                <w:bCs w:val="1"/>
                <w:color w:val="auto"/>
              </w:rPr>
              <w:t>Country</w:t>
            </w: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Tantalum</w:t>
            </w:r>
          </w:p>
        </w:tc>
        <w:tc>
          <w:tcPr>
            <w:tcW w:w="634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H.C. Starck Ltd.*</w:t>
            </w:r>
          </w:p>
        </w:tc>
        <w:tc>
          <w:tcPr>
            <w:tcW w:w="3500" w:type="dxa"/>
            <w:vAlign w:val="bottom"/>
            <w:tcBorders>
              <w:bottom w:val="single" w:sz="8" w:color="F2F2F2"/>
            </w:tcBorders>
            <w:shd w:val="clear" w:color="auto" w:fill="F2F2F2"/>
          </w:tcPr>
          <w:p>
            <w:pPr>
              <w:ind w:left="240"/>
              <w:spacing w:after="0"/>
              <w:rPr>
                <w:sz w:val="20"/>
                <w:szCs w:val="20"/>
                <w:color w:val="auto"/>
              </w:rPr>
            </w:pPr>
            <w:r>
              <w:rPr>
                <w:rFonts w:ascii="Arial" w:cs="Arial" w:eastAsia="Arial" w:hAnsi="Arial"/>
                <w:sz w:val="20"/>
                <w:szCs w:val="20"/>
                <w:color w:val="auto"/>
              </w:rPr>
              <w:t>Japan</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Tantalum</w:t>
            </w:r>
          </w:p>
        </w:tc>
        <w:tc>
          <w:tcPr>
            <w:tcW w:w="6340" w:type="dxa"/>
            <w:vAlign w:val="bottom"/>
          </w:tcPr>
          <w:p>
            <w:pPr>
              <w:ind w:left="220"/>
              <w:spacing w:after="0"/>
              <w:rPr>
                <w:sz w:val="20"/>
                <w:szCs w:val="20"/>
                <w:color w:val="auto"/>
              </w:rPr>
            </w:pPr>
            <w:r>
              <w:rPr>
                <w:rFonts w:ascii="Arial" w:cs="Arial" w:eastAsia="Arial" w:hAnsi="Arial"/>
                <w:sz w:val="20"/>
                <w:szCs w:val="20"/>
                <w:color w:val="auto"/>
              </w:rPr>
              <w:t>H.C. Starck Smelting GmbH &amp; Co. KG*</w:t>
            </w:r>
          </w:p>
        </w:tc>
        <w:tc>
          <w:tcPr>
            <w:tcW w:w="3500" w:type="dxa"/>
            <w:vAlign w:val="bottom"/>
          </w:tcPr>
          <w:p>
            <w:pPr>
              <w:ind w:left="240"/>
              <w:spacing w:after="0"/>
              <w:rPr>
                <w:sz w:val="20"/>
                <w:szCs w:val="20"/>
                <w:color w:val="auto"/>
              </w:rPr>
            </w:pPr>
            <w:r>
              <w:rPr>
                <w:rFonts w:ascii="Arial" w:cs="Arial" w:eastAsia="Arial" w:hAnsi="Arial"/>
                <w:sz w:val="20"/>
                <w:szCs w:val="20"/>
                <w:color w:val="auto"/>
              </w:rPr>
              <w:t>Germany</w:t>
            </w:r>
          </w:p>
        </w:tc>
      </w:tr>
      <w:tr>
        <w:trPr>
          <w:trHeight w:val="23"/>
        </w:trPr>
        <w:tc>
          <w:tcPr>
            <w:tcW w:w="1120" w:type="dxa"/>
            <w:vAlign w:val="bottom"/>
          </w:tcPr>
          <w:p>
            <w:pPr>
              <w:spacing w:after="0"/>
              <w:rPr>
                <w:sz w:val="2"/>
                <w:szCs w:val="2"/>
                <w:color w:val="auto"/>
              </w:rPr>
            </w:pPr>
          </w:p>
        </w:tc>
        <w:tc>
          <w:tcPr>
            <w:tcW w:w="6340" w:type="dxa"/>
            <w:vAlign w:val="bottom"/>
          </w:tcPr>
          <w:p>
            <w:pPr>
              <w:spacing w:after="0"/>
              <w:rPr>
                <w:sz w:val="2"/>
                <w:szCs w:val="2"/>
                <w:color w:val="auto"/>
              </w:rPr>
            </w:pPr>
          </w:p>
        </w:tc>
        <w:tc>
          <w:tcPr>
            <w:tcW w:w="350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Tantalum</w:t>
            </w:r>
          </w:p>
        </w:tc>
        <w:tc>
          <w:tcPr>
            <w:tcW w:w="634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H.C. Starck Tantalum and Niobium GmbH*</w:t>
            </w:r>
          </w:p>
        </w:tc>
        <w:tc>
          <w:tcPr>
            <w:tcW w:w="3500" w:type="dxa"/>
            <w:vAlign w:val="bottom"/>
            <w:tcBorders>
              <w:bottom w:val="single" w:sz="8" w:color="F2F2F2"/>
            </w:tcBorders>
            <w:shd w:val="clear" w:color="auto" w:fill="F2F2F2"/>
          </w:tcPr>
          <w:p>
            <w:pPr>
              <w:ind w:left="240"/>
              <w:spacing w:after="0"/>
              <w:rPr>
                <w:sz w:val="20"/>
                <w:szCs w:val="20"/>
                <w:color w:val="auto"/>
              </w:rPr>
            </w:pPr>
            <w:r>
              <w:rPr>
                <w:rFonts w:ascii="Arial" w:cs="Arial" w:eastAsia="Arial" w:hAnsi="Arial"/>
                <w:sz w:val="20"/>
                <w:szCs w:val="20"/>
                <w:color w:val="auto"/>
              </w:rPr>
              <w:t>Germany</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Tantalum</w:t>
            </w:r>
          </w:p>
        </w:tc>
        <w:tc>
          <w:tcPr>
            <w:tcW w:w="6340" w:type="dxa"/>
            <w:vAlign w:val="bottom"/>
          </w:tcPr>
          <w:p>
            <w:pPr>
              <w:ind w:left="220"/>
              <w:spacing w:after="0"/>
              <w:rPr>
                <w:sz w:val="20"/>
                <w:szCs w:val="20"/>
                <w:color w:val="auto"/>
              </w:rPr>
            </w:pPr>
            <w:r>
              <w:rPr>
                <w:rFonts w:ascii="Arial" w:cs="Arial" w:eastAsia="Arial" w:hAnsi="Arial"/>
                <w:sz w:val="20"/>
                <w:szCs w:val="20"/>
                <w:color w:val="auto"/>
              </w:rPr>
              <w:t>Hengyang King Xing Lifeng New Materials Co., Ltd.*</w:t>
            </w:r>
          </w:p>
        </w:tc>
        <w:tc>
          <w:tcPr>
            <w:tcW w:w="3500" w:type="dxa"/>
            <w:vAlign w:val="bottom"/>
          </w:tcPr>
          <w:p>
            <w:pPr>
              <w:ind w:left="240"/>
              <w:spacing w:after="0"/>
              <w:rPr>
                <w:sz w:val="20"/>
                <w:szCs w:val="20"/>
                <w:color w:val="auto"/>
              </w:rPr>
            </w:pPr>
            <w:r>
              <w:rPr>
                <w:rFonts w:ascii="Arial" w:cs="Arial" w:eastAsia="Arial" w:hAnsi="Arial"/>
                <w:sz w:val="20"/>
                <w:szCs w:val="20"/>
                <w:color w:val="auto"/>
              </w:rPr>
              <w:t>China</w:t>
            </w:r>
          </w:p>
        </w:tc>
      </w:tr>
      <w:tr>
        <w:trPr>
          <w:trHeight w:val="23"/>
        </w:trPr>
        <w:tc>
          <w:tcPr>
            <w:tcW w:w="1120" w:type="dxa"/>
            <w:vAlign w:val="bottom"/>
          </w:tcPr>
          <w:p>
            <w:pPr>
              <w:spacing w:after="0"/>
              <w:rPr>
                <w:sz w:val="2"/>
                <w:szCs w:val="2"/>
                <w:color w:val="auto"/>
              </w:rPr>
            </w:pPr>
          </w:p>
        </w:tc>
        <w:tc>
          <w:tcPr>
            <w:tcW w:w="6340" w:type="dxa"/>
            <w:vAlign w:val="bottom"/>
          </w:tcPr>
          <w:p>
            <w:pPr>
              <w:spacing w:after="0"/>
              <w:rPr>
                <w:sz w:val="2"/>
                <w:szCs w:val="2"/>
                <w:color w:val="auto"/>
              </w:rPr>
            </w:pPr>
          </w:p>
        </w:tc>
        <w:tc>
          <w:tcPr>
            <w:tcW w:w="350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Tantalum</w:t>
            </w:r>
          </w:p>
        </w:tc>
        <w:tc>
          <w:tcPr>
            <w:tcW w:w="634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Jiangxi Dinghai Tantalum &amp; Niobium Co., Ltd.*</w:t>
            </w:r>
          </w:p>
        </w:tc>
        <w:tc>
          <w:tcPr>
            <w:tcW w:w="3500" w:type="dxa"/>
            <w:vAlign w:val="bottom"/>
            <w:tcBorders>
              <w:bottom w:val="single" w:sz="8" w:color="F2F2F2"/>
            </w:tcBorders>
            <w:shd w:val="clear" w:color="auto" w:fill="F2F2F2"/>
          </w:tcPr>
          <w:p>
            <w:pPr>
              <w:ind w:left="240"/>
              <w:spacing w:after="0"/>
              <w:rPr>
                <w:sz w:val="20"/>
                <w:szCs w:val="20"/>
                <w:color w:val="auto"/>
              </w:rPr>
            </w:pPr>
            <w:r>
              <w:rPr>
                <w:rFonts w:ascii="Arial" w:cs="Arial" w:eastAsia="Arial" w:hAnsi="Arial"/>
                <w:sz w:val="20"/>
                <w:szCs w:val="20"/>
                <w:color w:val="auto"/>
              </w:rPr>
              <w:t>China</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Tantalum</w:t>
            </w:r>
          </w:p>
        </w:tc>
        <w:tc>
          <w:tcPr>
            <w:tcW w:w="6340" w:type="dxa"/>
            <w:vAlign w:val="bottom"/>
          </w:tcPr>
          <w:p>
            <w:pPr>
              <w:ind w:left="220"/>
              <w:spacing w:after="0"/>
              <w:rPr>
                <w:sz w:val="20"/>
                <w:szCs w:val="20"/>
                <w:color w:val="auto"/>
              </w:rPr>
            </w:pPr>
            <w:r>
              <w:rPr>
                <w:rFonts w:ascii="Arial" w:cs="Arial" w:eastAsia="Arial" w:hAnsi="Arial"/>
                <w:sz w:val="20"/>
                <w:szCs w:val="20"/>
                <w:color w:val="auto"/>
              </w:rPr>
              <w:t>Jiangxi Tuohong New Raw Material*</w:t>
            </w:r>
          </w:p>
        </w:tc>
        <w:tc>
          <w:tcPr>
            <w:tcW w:w="3500" w:type="dxa"/>
            <w:vAlign w:val="bottom"/>
          </w:tcPr>
          <w:p>
            <w:pPr>
              <w:ind w:left="240"/>
              <w:spacing w:after="0"/>
              <w:rPr>
                <w:sz w:val="20"/>
                <w:szCs w:val="20"/>
                <w:color w:val="auto"/>
              </w:rPr>
            </w:pPr>
            <w:r>
              <w:rPr>
                <w:rFonts w:ascii="Arial" w:cs="Arial" w:eastAsia="Arial" w:hAnsi="Arial"/>
                <w:sz w:val="20"/>
                <w:szCs w:val="20"/>
                <w:color w:val="auto"/>
              </w:rPr>
              <w:t>China</w:t>
            </w:r>
          </w:p>
        </w:tc>
      </w:tr>
      <w:tr>
        <w:trPr>
          <w:trHeight w:val="23"/>
        </w:trPr>
        <w:tc>
          <w:tcPr>
            <w:tcW w:w="1120" w:type="dxa"/>
            <w:vAlign w:val="bottom"/>
          </w:tcPr>
          <w:p>
            <w:pPr>
              <w:spacing w:after="0"/>
              <w:rPr>
                <w:sz w:val="2"/>
                <w:szCs w:val="2"/>
                <w:color w:val="auto"/>
              </w:rPr>
            </w:pPr>
          </w:p>
        </w:tc>
        <w:tc>
          <w:tcPr>
            <w:tcW w:w="6340" w:type="dxa"/>
            <w:vAlign w:val="bottom"/>
          </w:tcPr>
          <w:p>
            <w:pPr>
              <w:spacing w:after="0"/>
              <w:rPr>
                <w:sz w:val="2"/>
                <w:szCs w:val="2"/>
                <w:color w:val="auto"/>
              </w:rPr>
            </w:pPr>
          </w:p>
        </w:tc>
        <w:tc>
          <w:tcPr>
            <w:tcW w:w="350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Tantalum</w:t>
            </w:r>
          </w:p>
        </w:tc>
        <w:tc>
          <w:tcPr>
            <w:tcW w:w="634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Jiujiang Janny New Material Co., Ltd.*</w:t>
            </w:r>
          </w:p>
        </w:tc>
        <w:tc>
          <w:tcPr>
            <w:tcW w:w="3500" w:type="dxa"/>
            <w:vAlign w:val="bottom"/>
            <w:tcBorders>
              <w:bottom w:val="single" w:sz="8" w:color="F2F2F2"/>
            </w:tcBorders>
            <w:shd w:val="clear" w:color="auto" w:fill="F2F2F2"/>
          </w:tcPr>
          <w:p>
            <w:pPr>
              <w:ind w:left="240"/>
              <w:spacing w:after="0"/>
              <w:rPr>
                <w:sz w:val="20"/>
                <w:szCs w:val="20"/>
                <w:color w:val="auto"/>
              </w:rPr>
            </w:pPr>
            <w:r>
              <w:rPr>
                <w:rFonts w:ascii="Arial" w:cs="Arial" w:eastAsia="Arial" w:hAnsi="Arial"/>
                <w:sz w:val="20"/>
                <w:szCs w:val="20"/>
                <w:color w:val="auto"/>
              </w:rPr>
              <w:t>China</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Tantalum</w:t>
            </w:r>
          </w:p>
        </w:tc>
        <w:tc>
          <w:tcPr>
            <w:tcW w:w="6340" w:type="dxa"/>
            <w:vAlign w:val="bottom"/>
          </w:tcPr>
          <w:p>
            <w:pPr>
              <w:ind w:left="220"/>
              <w:spacing w:after="0"/>
              <w:rPr>
                <w:sz w:val="20"/>
                <w:szCs w:val="20"/>
                <w:color w:val="auto"/>
              </w:rPr>
            </w:pPr>
            <w:r>
              <w:rPr>
                <w:rFonts w:ascii="Arial" w:cs="Arial" w:eastAsia="Arial" w:hAnsi="Arial"/>
                <w:sz w:val="20"/>
                <w:szCs w:val="20"/>
                <w:color w:val="auto"/>
              </w:rPr>
              <w:t>JiuJiang JinXin Nonferrous Metals Co., Ltd.*</w:t>
            </w:r>
          </w:p>
        </w:tc>
        <w:tc>
          <w:tcPr>
            <w:tcW w:w="3500" w:type="dxa"/>
            <w:vAlign w:val="bottom"/>
          </w:tcPr>
          <w:p>
            <w:pPr>
              <w:ind w:left="240"/>
              <w:spacing w:after="0"/>
              <w:rPr>
                <w:sz w:val="20"/>
                <w:szCs w:val="20"/>
                <w:color w:val="auto"/>
              </w:rPr>
            </w:pPr>
            <w:r>
              <w:rPr>
                <w:rFonts w:ascii="Arial" w:cs="Arial" w:eastAsia="Arial" w:hAnsi="Arial"/>
                <w:sz w:val="20"/>
                <w:szCs w:val="20"/>
                <w:color w:val="auto"/>
              </w:rPr>
              <w:t>China</w:t>
            </w:r>
          </w:p>
        </w:tc>
      </w:tr>
      <w:tr>
        <w:trPr>
          <w:trHeight w:val="23"/>
        </w:trPr>
        <w:tc>
          <w:tcPr>
            <w:tcW w:w="1120" w:type="dxa"/>
            <w:vAlign w:val="bottom"/>
          </w:tcPr>
          <w:p>
            <w:pPr>
              <w:spacing w:after="0"/>
              <w:rPr>
                <w:sz w:val="2"/>
                <w:szCs w:val="2"/>
                <w:color w:val="auto"/>
              </w:rPr>
            </w:pPr>
          </w:p>
        </w:tc>
        <w:tc>
          <w:tcPr>
            <w:tcW w:w="6340" w:type="dxa"/>
            <w:vAlign w:val="bottom"/>
          </w:tcPr>
          <w:p>
            <w:pPr>
              <w:spacing w:after="0"/>
              <w:rPr>
                <w:sz w:val="2"/>
                <w:szCs w:val="2"/>
                <w:color w:val="auto"/>
              </w:rPr>
            </w:pPr>
          </w:p>
        </w:tc>
        <w:tc>
          <w:tcPr>
            <w:tcW w:w="350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Tantalum</w:t>
            </w:r>
          </w:p>
        </w:tc>
        <w:tc>
          <w:tcPr>
            <w:tcW w:w="634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Jiujiang Tanbre Co., Ltd.*</w:t>
            </w:r>
          </w:p>
        </w:tc>
        <w:tc>
          <w:tcPr>
            <w:tcW w:w="3500" w:type="dxa"/>
            <w:vAlign w:val="bottom"/>
            <w:tcBorders>
              <w:bottom w:val="single" w:sz="8" w:color="F2F2F2"/>
            </w:tcBorders>
            <w:shd w:val="clear" w:color="auto" w:fill="F2F2F2"/>
          </w:tcPr>
          <w:p>
            <w:pPr>
              <w:ind w:left="240"/>
              <w:spacing w:after="0"/>
              <w:rPr>
                <w:sz w:val="20"/>
                <w:szCs w:val="20"/>
                <w:color w:val="auto"/>
              </w:rPr>
            </w:pPr>
            <w:r>
              <w:rPr>
                <w:rFonts w:ascii="Arial" w:cs="Arial" w:eastAsia="Arial" w:hAnsi="Arial"/>
                <w:sz w:val="20"/>
                <w:szCs w:val="20"/>
                <w:color w:val="auto"/>
              </w:rPr>
              <w:t>China</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Tantalum</w:t>
            </w:r>
          </w:p>
        </w:tc>
        <w:tc>
          <w:tcPr>
            <w:tcW w:w="6340" w:type="dxa"/>
            <w:vAlign w:val="bottom"/>
          </w:tcPr>
          <w:p>
            <w:pPr>
              <w:ind w:left="220"/>
              <w:spacing w:after="0"/>
              <w:rPr>
                <w:sz w:val="20"/>
                <w:szCs w:val="20"/>
                <w:color w:val="auto"/>
              </w:rPr>
            </w:pPr>
            <w:r>
              <w:rPr>
                <w:rFonts w:ascii="Arial" w:cs="Arial" w:eastAsia="Arial" w:hAnsi="Arial"/>
                <w:sz w:val="20"/>
                <w:szCs w:val="20"/>
                <w:color w:val="auto"/>
              </w:rPr>
              <w:t>Jiujiang Zhongao Tantalum &amp; Niobium Co., Ltd.*</w:t>
            </w:r>
          </w:p>
        </w:tc>
        <w:tc>
          <w:tcPr>
            <w:tcW w:w="3500" w:type="dxa"/>
            <w:vAlign w:val="bottom"/>
          </w:tcPr>
          <w:p>
            <w:pPr>
              <w:ind w:left="240"/>
              <w:spacing w:after="0"/>
              <w:rPr>
                <w:sz w:val="20"/>
                <w:szCs w:val="20"/>
                <w:color w:val="auto"/>
              </w:rPr>
            </w:pPr>
            <w:r>
              <w:rPr>
                <w:rFonts w:ascii="Arial" w:cs="Arial" w:eastAsia="Arial" w:hAnsi="Arial"/>
                <w:sz w:val="20"/>
                <w:szCs w:val="20"/>
                <w:color w:val="auto"/>
              </w:rPr>
              <w:t>China</w:t>
            </w:r>
          </w:p>
        </w:tc>
      </w:tr>
      <w:tr>
        <w:trPr>
          <w:trHeight w:val="23"/>
        </w:trPr>
        <w:tc>
          <w:tcPr>
            <w:tcW w:w="1120" w:type="dxa"/>
            <w:vAlign w:val="bottom"/>
          </w:tcPr>
          <w:p>
            <w:pPr>
              <w:spacing w:after="0"/>
              <w:rPr>
                <w:sz w:val="2"/>
                <w:szCs w:val="2"/>
                <w:color w:val="auto"/>
              </w:rPr>
            </w:pPr>
          </w:p>
        </w:tc>
        <w:tc>
          <w:tcPr>
            <w:tcW w:w="6340" w:type="dxa"/>
            <w:vAlign w:val="bottom"/>
          </w:tcPr>
          <w:p>
            <w:pPr>
              <w:spacing w:after="0"/>
              <w:rPr>
                <w:sz w:val="2"/>
                <w:szCs w:val="2"/>
                <w:color w:val="auto"/>
              </w:rPr>
            </w:pPr>
          </w:p>
        </w:tc>
        <w:tc>
          <w:tcPr>
            <w:tcW w:w="350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Tantalum</w:t>
            </w:r>
          </w:p>
        </w:tc>
        <w:tc>
          <w:tcPr>
            <w:tcW w:w="634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KEMET Blue Metals*</w:t>
            </w:r>
          </w:p>
        </w:tc>
        <w:tc>
          <w:tcPr>
            <w:tcW w:w="3500" w:type="dxa"/>
            <w:vAlign w:val="bottom"/>
            <w:tcBorders>
              <w:bottom w:val="single" w:sz="8" w:color="F2F2F2"/>
            </w:tcBorders>
            <w:shd w:val="clear" w:color="auto" w:fill="F2F2F2"/>
          </w:tcPr>
          <w:p>
            <w:pPr>
              <w:ind w:left="240"/>
              <w:spacing w:after="0"/>
              <w:rPr>
                <w:sz w:val="20"/>
                <w:szCs w:val="20"/>
                <w:color w:val="auto"/>
              </w:rPr>
            </w:pPr>
            <w:r>
              <w:rPr>
                <w:rFonts w:ascii="Arial" w:cs="Arial" w:eastAsia="Arial" w:hAnsi="Arial"/>
                <w:sz w:val="20"/>
                <w:szCs w:val="20"/>
                <w:color w:val="auto"/>
              </w:rPr>
              <w:t>Mexico</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Tantalum</w:t>
            </w:r>
          </w:p>
        </w:tc>
        <w:tc>
          <w:tcPr>
            <w:tcW w:w="6340" w:type="dxa"/>
            <w:vAlign w:val="bottom"/>
          </w:tcPr>
          <w:p>
            <w:pPr>
              <w:ind w:left="220"/>
              <w:spacing w:after="0"/>
              <w:rPr>
                <w:sz w:val="20"/>
                <w:szCs w:val="20"/>
                <w:color w:val="auto"/>
              </w:rPr>
            </w:pPr>
            <w:r>
              <w:rPr>
                <w:rFonts w:ascii="Arial" w:cs="Arial" w:eastAsia="Arial" w:hAnsi="Arial"/>
                <w:sz w:val="20"/>
                <w:szCs w:val="20"/>
                <w:color w:val="auto"/>
              </w:rPr>
              <w:t>KEMET Blue Powder*</w:t>
            </w:r>
          </w:p>
        </w:tc>
        <w:tc>
          <w:tcPr>
            <w:tcW w:w="3500" w:type="dxa"/>
            <w:vAlign w:val="bottom"/>
          </w:tcPr>
          <w:p>
            <w:pPr>
              <w:ind w:left="240"/>
              <w:spacing w:after="0"/>
              <w:rPr>
                <w:sz w:val="20"/>
                <w:szCs w:val="20"/>
                <w:color w:val="auto"/>
              </w:rPr>
            </w:pPr>
            <w:r>
              <w:rPr>
                <w:rFonts w:ascii="Arial" w:cs="Arial" w:eastAsia="Arial" w:hAnsi="Arial"/>
                <w:sz w:val="20"/>
                <w:szCs w:val="20"/>
                <w:color w:val="auto"/>
              </w:rPr>
              <w:t>United States of America</w:t>
            </w:r>
          </w:p>
        </w:tc>
      </w:tr>
      <w:tr>
        <w:trPr>
          <w:trHeight w:val="23"/>
        </w:trPr>
        <w:tc>
          <w:tcPr>
            <w:tcW w:w="1120" w:type="dxa"/>
            <w:vAlign w:val="bottom"/>
          </w:tcPr>
          <w:p>
            <w:pPr>
              <w:spacing w:after="0"/>
              <w:rPr>
                <w:sz w:val="2"/>
                <w:szCs w:val="2"/>
                <w:color w:val="auto"/>
              </w:rPr>
            </w:pPr>
          </w:p>
        </w:tc>
        <w:tc>
          <w:tcPr>
            <w:tcW w:w="6340" w:type="dxa"/>
            <w:vAlign w:val="bottom"/>
          </w:tcPr>
          <w:p>
            <w:pPr>
              <w:spacing w:after="0"/>
              <w:rPr>
                <w:sz w:val="2"/>
                <w:szCs w:val="2"/>
                <w:color w:val="auto"/>
              </w:rPr>
            </w:pPr>
          </w:p>
        </w:tc>
        <w:tc>
          <w:tcPr>
            <w:tcW w:w="350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Tantalum</w:t>
            </w:r>
          </w:p>
        </w:tc>
        <w:tc>
          <w:tcPr>
            <w:tcW w:w="634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LSM Brasil S.A.*</w:t>
            </w:r>
          </w:p>
        </w:tc>
        <w:tc>
          <w:tcPr>
            <w:tcW w:w="3500" w:type="dxa"/>
            <w:vAlign w:val="bottom"/>
            <w:tcBorders>
              <w:bottom w:val="single" w:sz="8" w:color="F2F2F2"/>
            </w:tcBorders>
            <w:shd w:val="clear" w:color="auto" w:fill="F2F2F2"/>
          </w:tcPr>
          <w:p>
            <w:pPr>
              <w:ind w:left="240"/>
              <w:spacing w:after="0"/>
              <w:rPr>
                <w:sz w:val="20"/>
                <w:szCs w:val="20"/>
                <w:color w:val="auto"/>
              </w:rPr>
            </w:pPr>
            <w:r>
              <w:rPr>
                <w:rFonts w:ascii="Arial" w:cs="Arial" w:eastAsia="Arial" w:hAnsi="Arial"/>
                <w:sz w:val="20"/>
                <w:szCs w:val="20"/>
                <w:color w:val="auto"/>
              </w:rPr>
              <w:t>Brazil</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Tantalum</w:t>
            </w:r>
          </w:p>
        </w:tc>
        <w:tc>
          <w:tcPr>
            <w:tcW w:w="6340" w:type="dxa"/>
            <w:vAlign w:val="bottom"/>
          </w:tcPr>
          <w:p>
            <w:pPr>
              <w:ind w:left="220"/>
              <w:spacing w:after="0"/>
              <w:rPr>
                <w:sz w:val="20"/>
                <w:szCs w:val="20"/>
                <w:color w:val="auto"/>
              </w:rPr>
            </w:pPr>
            <w:r>
              <w:rPr>
                <w:rFonts w:ascii="Arial" w:cs="Arial" w:eastAsia="Arial" w:hAnsi="Arial"/>
                <w:sz w:val="20"/>
                <w:szCs w:val="20"/>
                <w:color w:val="auto"/>
              </w:rPr>
              <w:t>Metallurgical Products India Pvt., Ltd.*</w:t>
            </w:r>
          </w:p>
        </w:tc>
        <w:tc>
          <w:tcPr>
            <w:tcW w:w="3500" w:type="dxa"/>
            <w:vAlign w:val="bottom"/>
          </w:tcPr>
          <w:p>
            <w:pPr>
              <w:ind w:left="240"/>
              <w:spacing w:after="0"/>
              <w:rPr>
                <w:sz w:val="20"/>
                <w:szCs w:val="20"/>
                <w:color w:val="auto"/>
              </w:rPr>
            </w:pPr>
            <w:r>
              <w:rPr>
                <w:rFonts w:ascii="Arial" w:cs="Arial" w:eastAsia="Arial" w:hAnsi="Arial"/>
                <w:sz w:val="20"/>
                <w:szCs w:val="20"/>
                <w:color w:val="auto"/>
              </w:rPr>
              <w:t>India</w:t>
            </w:r>
          </w:p>
        </w:tc>
      </w:tr>
      <w:tr>
        <w:trPr>
          <w:trHeight w:val="23"/>
        </w:trPr>
        <w:tc>
          <w:tcPr>
            <w:tcW w:w="1120" w:type="dxa"/>
            <w:vAlign w:val="bottom"/>
          </w:tcPr>
          <w:p>
            <w:pPr>
              <w:spacing w:after="0"/>
              <w:rPr>
                <w:sz w:val="2"/>
                <w:szCs w:val="2"/>
                <w:color w:val="auto"/>
              </w:rPr>
            </w:pPr>
          </w:p>
        </w:tc>
        <w:tc>
          <w:tcPr>
            <w:tcW w:w="6340" w:type="dxa"/>
            <w:vAlign w:val="bottom"/>
          </w:tcPr>
          <w:p>
            <w:pPr>
              <w:spacing w:after="0"/>
              <w:rPr>
                <w:sz w:val="2"/>
                <w:szCs w:val="2"/>
                <w:color w:val="auto"/>
              </w:rPr>
            </w:pPr>
          </w:p>
        </w:tc>
        <w:tc>
          <w:tcPr>
            <w:tcW w:w="350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Tantalum</w:t>
            </w:r>
          </w:p>
        </w:tc>
        <w:tc>
          <w:tcPr>
            <w:tcW w:w="634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Mineracao Taboca S.A.*</w:t>
            </w:r>
          </w:p>
        </w:tc>
        <w:tc>
          <w:tcPr>
            <w:tcW w:w="3500" w:type="dxa"/>
            <w:vAlign w:val="bottom"/>
            <w:tcBorders>
              <w:bottom w:val="single" w:sz="8" w:color="F2F2F2"/>
            </w:tcBorders>
            <w:shd w:val="clear" w:color="auto" w:fill="F2F2F2"/>
          </w:tcPr>
          <w:p>
            <w:pPr>
              <w:ind w:left="240"/>
              <w:spacing w:after="0"/>
              <w:rPr>
                <w:sz w:val="20"/>
                <w:szCs w:val="20"/>
                <w:color w:val="auto"/>
              </w:rPr>
            </w:pPr>
            <w:r>
              <w:rPr>
                <w:rFonts w:ascii="Arial" w:cs="Arial" w:eastAsia="Arial" w:hAnsi="Arial"/>
                <w:sz w:val="20"/>
                <w:szCs w:val="20"/>
                <w:color w:val="auto"/>
              </w:rPr>
              <w:t>Brazil</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Tantalum</w:t>
            </w:r>
          </w:p>
        </w:tc>
        <w:tc>
          <w:tcPr>
            <w:tcW w:w="6340" w:type="dxa"/>
            <w:vAlign w:val="bottom"/>
          </w:tcPr>
          <w:p>
            <w:pPr>
              <w:ind w:left="220"/>
              <w:spacing w:after="0"/>
              <w:rPr>
                <w:sz w:val="20"/>
                <w:szCs w:val="20"/>
                <w:color w:val="auto"/>
              </w:rPr>
            </w:pPr>
            <w:r>
              <w:rPr>
                <w:rFonts w:ascii="Arial" w:cs="Arial" w:eastAsia="Arial" w:hAnsi="Arial"/>
                <w:sz w:val="20"/>
                <w:szCs w:val="20"/>
                <w:color w:val="auto"/>
              </w:rPr>
              <w:t>Mitsui Mining and Smelting Co., Ltd.*</w:t>
            </w:r>
          </w:p>
        </w:tc>
        <w:tc>
          <w:tcPr>
            <w:tcW w:w="3500" w:type="dxa"/>
            <w:vAlign w:val="bottom"/>
          </w:tcPr>
          <w:p>
            <w:pPr>
              <w:ind w:left="240"/>
              <w:spacing w:after="0"/>
              <w:rPr>
                <w:sz w:val="20"/>
                <w:szCs w:val="20"/>
                <w:color w:val="auto"/>
              </w:rPr>
            </w:pPr>
            <w:r>
              <w:rPr>
                <w:rFonts w:ascii="Arial" w:cs="Arial" w:eastAsia="Arial" w:hAnsi="Arial"/>
                <w:sz w:val="20"/>
                <w:szCs w:val="20"/>
                <w:color w:val="auto"/>
              </w:rPr>
              <w:t>Japan</w:t>
            </w:r>
          </w:p>
        </w:tc>
      </w:tr>
      <w:tr>
        <w:trPr>
          <w:trHeight w:val="23"/>
        </w:trPr>
        <w:tc>
          <w:tcPr>
            <w:tcW w:w="1120" w:type="dxa"/>
            <w:vAlign w:val="bottom"/>
          </w:tcPr>
          <w:p>
            <w:pPr>
              <w:spacing w:after="0"/>
              <w:rPr>
                <w:sz w:val="2"/>
                <w:szCs w:val="2"/>
                <w:color w:val="auto"/>
              </w:rPr>
            </w:pPr>
          </w:p>
        </w:tc>
        <w:tc>
          <w:tcPr>
            <w:tcW w:w="6340" w:type="dxa"/>
            <w:vAlign w:val="bottom"/>
          </w:tcPr>
          <w:p>
            <w:pPr>
              <w:spacing w:after="0"/>
              <w:rPr>
                <w:sz w:val="2"/>
                <w:szCs w:val="2"/>
                <w:color w:val="auto"/>
              </w:rPr>
            </w:pPr>
          </w:p>
        </w:tc>
        <w:tc>
          <w:tcPr>
            <w:tcW w:w="350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Tantalum</w:t>
            </w:r>
          </w:p>
        </w:tc>
        <w:tc>
          <w:tcPr>
            <w:tcW w:w="634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Ningxia Orient Tantalum Industry Co., Ltd.*</w:t>
            </w:r>
          </w:p>
        </w:tc>
        <w:tc>
          <w:tcPr>
            <w:tcW w:w="3500" w:type="dxa"/>
            <w:vAlign w:val="bottom"/>
            <w:tcBorders>
              <w:bottom w:val="single" w:sz="8" w:color="F2F2F2"/>
            </w:tcBorders>
            <w:shd w:val="clear" w:color="auto" w:fill="F2F2F2"/>
          </w:tcPr>
          <w:p>
            <w:pPr>
              <w:ind w:left="240"/>
              <w:spacing w:after="0"/>
              <w:rPr>
                <w:sz w:val="20"/>
                <w:szCs w:val="20"/>
                <w:color w:val="auto"/>
              </w:rPr>
            </w:pPr>
            <w:r>
              <w:rPr>
                <w:rFonts w:ascii="Arial" w:cs="Arial" w:eastAsia="Arial" w:hAnsi="Arial"/>
                <w:sz w:val="20"/>
                <w:szCs w:val="20"/>
                <w:color w:val="auto"/>
              </w:rPr>
              <w:t>China</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Tantalum</w:t>
            </w:r>
          </w:p>
        </w:tc>
        <w:tc>
          <w:tcPr>
            <w:tcW w:w="6340" w:type="dxa"/>
            <w:vAlign w:val="bottom"/>
          </w:tcPr>
          <w:p>
            <w:pPr>
              <w:ind w:left="220"/>
              <w:spacing w:after="0"/>
              <w:rPr>
                <w:sz w:val="20"/>
                <w:szCs w:val="20"/>
                <w:color w:val="auto"/>
              </w:rPr>
            </w:pPr>
            <w:r>
              <w:rPr>
                <w:rFonts w:ascii="Arial" w:cs="Arial" w:eastAsia="Arial" w:hAnsi="Arial"/>
                <w:sz w:val="20"/>
                <w:szCs w:val="20"/>
                <w:color w:val="auto"/>
              </w:rPr>
              <w:t>NPM Silmet AS*</w:t>
            </w:r>
          </w:p>
        </w:tc>
        <w:tc>
          <w:tcPr>
            <w:tcW w:w="3500" w:type="dxa"/>
            <w:vAlign w:val="bottom"/>
          </w:tcPr>
          <w:p>
            <w:pPr>
              <w:ind w:left="240"/>
              <w:spacing w:after="0"/>
              <w:rPr>
                <w:sz w:val="20"/>
                <w:szCs w:val="20"/>
                <w:color w:val="auto"/>
              </w:rPr>
            </w:pPr>
            <w:r>
              <w:rPr>
                <w:rFonts w:ascii="Arial" w:cs="Arial" w:eastAsia="Arial" w:hAnsi="Arial"/>
                <w:sz w:val="20"/>
                <w:szCs w:val="20"/>
                <w:color w:val="auto"/>
              </w:rPr>
              <w:t>Estonia</w:t>
            </w:r>
          </w:p>
        </w:tc>
      </w:tr>
      <w:tr>
        <w:trPr>
          <w:trHeight w:val="23"/>
        </w:trPr>
        <w:tc>
          <w:tcPr>
            <w:tcW w:w="1120" w:type="dxa"/>
            <w:vAlign w:val="bottom"/>
          </w:tcPr>
          <w:p>
            <w:pPr>
              <w:spacing w:after="0"/>
              <w:rPr>
                <w:sz w:val="2"/>
                <w:szCs w:val="2"/>
                <w:color w:val="auto"/>
              </w:rPr>
            </w:pPr>
          </w:p>
        </w:tc>
        <w:tc>
          <w:tcPr>
            <w:tcW w:w="6340" w:type="dxa"/>
            <w:vAlign w:val="bottom"/>
          </w:tcPr>
          <w:p>
            <w:pPr>
              <w:spacing w:after="0"/>
              <w:rPr>
                <w:sz w:val="2"/>
                <w:szCs w:val="2"/>
                <w:color w:val="auto"/>
              </w:rPr>
            </w:pPr>
          </w:p>
        </w:tc>
        <w:tc>
          <w:tcPr>
            <w:tcW w:w="3500" w:type="dxa"/>
            <w:vAlign w:val="bottom"/>
          </w:tcPr>
          <w:p>
            <w:pPr>
              <w:spacing w:after="0"/>
              <w:rPr>
                <w:sz w:val="2"/>
                <w:szCs w:val="2"/>
                <w:color w:val="auto"/>
              </w:rPr>
            </w:pPr>
          </w:p>
        </w:tc>
      </w:tr>
      <w:tr>
        <w:trPr>
          <w:trHeight w:val="240"/>
        </w:trPr>
        <w:tc>
          <w:tcPr>
            <w:tcW w:w="1120" w:type="dxa"/>
            <w:vAlign w:val="bottom"/>
            <w:shd w:val="clear" w:color="auto" w:fill="F2F2F2"/>
          </w:tcPr>
          <w:p>
            <w:pPr>
              <w:spacing w:after="0"/>
              <w:rPr>
                <w:sz w:val="20"/>
                <w:szCs w:val="20"/>
                <w:color w:val="auto"/>
              </w:rPr>
            </w:pPr>
          </w:p>
        </w:tc>
        <w:tc>
          <w:tcPr>
            <w:tcW w:w="6340" w:type="dxa"/>
            <w:vAlign w:val="bottom"/>
            <w:shd w:val="clear" w:color="auto" w:fill="F2F2F2"/>
          </w:tcPr>
          <w:p>
            <w:pPr>
              <w:spacing w:after="0"/>
              <w:rPr>
                <w:sz w:val="20"/>
                <w:szCs w:val="20"/>
                <w:color w:val="auto"/>
              </w:rPr>
            </w:pPr>
          </w:p>
        </w:tc>
        <w:tc>
          <w:tcPr>
            <w:tcW w:w="3500" w:type="dxa"/>
            <w:vAlign w:val="bottom"/>
            <w:shd w:val="clear" w:color="auto" w:fill="F2F2F2"/>
          </w:tcPr>
          <w:p>
            <w:pPr>
              <w:ind w:left="240"/>
              <w:spacing w:after="0"/>
              <w:rPr>
                <w:sz w:val="20"/>
                <w:szCs w:val="20"/>
                <w:color w:val="auto"/>
              </w:rPr>
            </w:pPr>
            <w:r>
              <w:rPr>
                <w:rFonts w:ascii="Arial" w:cs="Arial" w:eastAsia="Arial" w:hAnsi="Arial"/>
                <w:sz w:val="20"/>
                <w:szCs w:val="20"/>
                <w:color w:val="auto"/>
              </w:rPr>
              <w:t>Macedonia, The Former Yugoslav</w:t>
            </w:r>
          </w:p>
        </w:tc>
      </w:tr>
      <w:tr>
        <w:trPr>
          <w:trHeight w:val="253"/>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Tantalum</w:t>
            </w:r>
          </w:p>
        </w:tc>
        <w:tc>
          <w:tcPr>
            <w:tcW w:w="634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Power Resources Ltd.*</w:t>
            </w:r>
          </w:p>
        </w:tc>
        <w:tc>
          <w:tcPr>
            <w:tcW w:w="3500" w:type="dxa"/>
            <w:vAlign w:val="bottom"/>
            <w:tcBorders>
              <w:bottom w:val="single" w:sz="8" w:color="F2F2F2"/>
            </w:tcBorders>
            <w:shd w:val="clear" w:color="auto" w:fill="F2F2F2"/>
          </w:tcPr>
          <w:p>
            <w:pPr>
              <w:ind w:left="240"/>
              <w:spacing w:after="0"/>
              <w:rPr>
                <w:sz w:val="20"/>
                <w:szCs w:val="20"/>
                <w:color w:val="auto"/>
              </w:rPr>
            </w:pPr>
            <w:r>
              <w:rPr>
                <w:rFonts w:ascii="Arial" w:cs="Arial" w:eastAsia="Arial" w:hAnsi="Arial"/>
                <w:sz w:val="20"/>
                <w:szCs w:val="20"/>
                <w:color w:val="auto"/>
              </w:rPr>
              <w:t>Republic of</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Tantalum</w:t>
            </w:r>
          </w:p>
        </w:tc>
        <w:tc>
          <w:tcPr>
            <w:tcW w:w="6340" w:type="dxa"/>
            <w:vAlign w:val="bottom"/>
          </w:tcPr>
          <w:p>
            <w:pPr>
              <w:ind w:left="220"/>
              <w:spacing w:after="0"/>
              <w:rPr>
                <w:sz w:val="20"/>
                <w:szCs w:val="20"/>
                <w:color w:val="auto"/>
              </w:rPr>
            </w:pPr>
            <w:r>
              <w:rPr>
                <w:rFonts w:ascii="Arial" w:cs="Arial" w:eastAsia="Arial" w:hAnsi="Arial"/>
                <w:sz w:val="20"/>
                <w:szCs w:val="20"/>
                <w:color w:val="auto"/>
              </w:rPr>
              <w:t>QuantumClean*</w:t>
            </w:r>
          </w:p>
        </w:tc>
        <w:tc>
          <w:tcPr>
            <w:tcW w:w="3500" w:type="dxa"/>
            <w:vAlign w:val="bottom"/>
          </w:tcPr>
          <w:p>
            <w:pPr>
              <w:ind w:left="240"/>
              <w:spacing w:after="0"/>
              <w:rPr>
                <w:sz w:val="20"/>
                <w:szCs w:val="20"/>
                <w:color w:val="auto"/>
              </w:rPr>
            </w:pPr>
            <w:r>
              <w:rPr>
                <w:rFonts w:ascii="Arial" w:cs="Arial" w:eastAsia="Arial" w:hAnsi="Arial"/>
                <w:sz w:val="20"/>
                <w:szCs w:val="20"/>
                <w:color w:val="auto"/>
              </w:rPr>
              <w:t>United States of America</w:t>
            </w:r>
          </w:p>
        </w:tc>
      </w:tr>
      <w:tr>
        <w:trPr>
          <w:trHeight w:val="23"/>
        </w:trPr>
        <w:tc>
          <w:tcPr>
            <w:tcW w:w="1120" w:type="dxa"/>
            <w:vAlign w:val="bottom"/>
          </w:tcPr>
          <w:p>
            <w:pPr>
              <w:spacing w:after="0"/>
              <w:rPr>
                <w:sz w:val="2"/>
                <w:szCs w:val="2"/>
                <w:color w:val="auto"/>
              </w:rPr>
            </w:pPr>
          </w:p>
        </w:tc>
        <w:tc>
          <w:tcPr>
            <w:tcW w:w="6340" w:type="dxa"/>
            <w:vAlign w:val="bottom"/>
          </w:tcPr>
          <w:p>
            <w:pPr>
              <w:spacing w:after="0"/>
              <w:rPr>
                <w:sz w:val="2"/>
                <w:szCs w:val="2"/>
                <w:color w:val="auto"/>
              </w:rPr>
            </w:pPr>
          </w:p>
        </w:tc>
        <w:tc>
          <w:tcPr>
            <w:tcW w:w="350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Tantalum</w:t>
            </w:r>
          </w:p>
        </w:tc>
        <w:tc>
          <w:tcPr>
            <w:tcW w:w="634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Resind Industria e Comercio Ltda.*</w:t>
            </w:r>
          </w:p>
        </w:tc>
        <w:tc>
          <w:tcPr>
            <w:tcW w:w="3500" w:type="dxa"/>
            <w:vAlign w:val="bottom"/>
            <w:tcBorders>
              <w:bottom w:val="single" w:sz="8" w:color="F2F2F2"/>
            </w:tcBorders>
            <w:shd w:val="clear" w:color="auto" w:fill="F2F2F2"/>
          </w:tcPr>
          <w:p>
            <w:pPr>
              <w:ind w:left="240"/>
              <w:spacing w:after="0"/>
              <w:rPr>
                <w:sz w:val="20"/>
                <w:szCs w:val="20"/>
                <w:color w:val="auto"/>
              </w:rPr>
            </w:pPr>
            <w:r>
              <w:rPr>
                <w:rFonts w:ascii="Arial" w:cs="Arial" w:eastAsia="Arial" w:hAnsi="Arial"/>
                <w:sz w:val="20"/>
                <w:szCs w:val="20"/>
                <w:color w:val="auto"/>
              </w:rPr>
              <w:t>Brazil</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Tantalum</w:t>
            </w:r>
          </w:p>
        </w:tc>
        <w:tc>
          <w:tcPr>
            <w:tcW w:w="6340" w:type="dxa"/>
            <w:vAlign w:val="bottom"/>
          </w:tcPr>
          <w:p>
            <w:pPr>
              <w:ind w:left="220"/>
              <w:spacing w:after="0"/>
              <w:rPr>
                <w:sz w:val="20"/>
                <w:szCs w:val="20"/>
                <w:color w:val="auto"/>
              </w:rPr>
            </w:pPr>
            <w:r>
              <w:rPr>
                <w:rFonts w:ascii="Arial" w:cs="Arial" w:eastAsia="Arial" w:hAnsi="Arial"/>
                <w:sz w:val="20"/>
                <w:szCs w:val="20"/>
                <w:color w:val="auto"/>
              </w:rPr>
              <w:t>Yanling Jincheng Tantalum &amp; Niobium Co., Ltd.*</w:t>
            </w:r>
          </w:p>
        </w:tc>
        <w:tc>
          <w:tcPr>
            <w:tcW w:w="3500" w:type="dxa"/>
            <w:vAlign w:val="bottom"/>
          </w:tcPr>
          <w:p>
            <w:pPr>
              <w:ind w:left="240"/>
              <w:spacing w:after="0"/>
              <w:rPr>
                <w:sz w:val="20"/>
                <w:szCs w:val="20"/>
                <w:color w:val="auto"/>
              </w:rPr>
            </w:pPr>
            <w:r>
              <w:rPr>
                <w:rFonts w:ascii="Arial" w:cs="Arial" w:eastAsia="Arial" w:hAnsi="Arial"/>
                <w:sz w:val="20"/>
                <w:szCs w:val="20"/>
                <w:color w:val="auto"/>
              </w:rPr>
              <w:t>China</w:t>
            </w:r>
          </w:p>
        </w:tc>
      </w:tr>
      <w:tr>
        <w:trPr>
          <w:trHeight w:val="23"/>
        </w:trPr>
        <w:tc>
          <w:tcPr>
            <w:tcW w:w="1120" w:type="dxa"/>
            <w:vAlign w:val="bottom"/>
          </w:tcPr>
          <w:p>
            <w:pPr>
              <w:spacing w:after="0"/>
              <w:rPr>
                <w:sz w:val="2"/>
                <w:szCs w:val="2"/>
                <w:color w:val="auto"/>
              </w:rPr>
            </w:pPr>
          </w:p>
        </w:tc>
        <w:tc>
          <w:tcPr>
            <w:tcW w:w="6340" w:type="dxa"/>
            <w:vAlign w:val="bottom"/>
          </w:tcPr>
          <w:p>
            <w:pPr>
              <w:spacing w:after="0"/>
              <w:rPr>
                <w:sz w:val="2"/>
                <w:szCs w:val="2"/>
                <w:color w:val="auto"/>
              </w:rPr>
            </w:pPr>
          </w:p>
        </w:tc>
        <w:tc>
          <w:tcPr>
            <w:tcW w:w="350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Tantalum</w:t>
            </w:r>
          </w:p>
        </w:tc>
        <w:tc>
          <w:tcPr>
            <w:tcW w:w="634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Solikamsk Magnesium Works OAO*</w:t>
            </w:r>
          </w:p>
        </w:tc>
        <w:tc>
          <w:tcPr>
            <w:tcW w:w="3500" w:type="dxa"/>
            <w:vAlign w:val="bottom"/>
            <w:tcBorders>
              <w:bottom w:val="single" w:sz="8" w:color="F2F2F2"/>
            </w:tcBorders>
            <w:shd w:val="clear" w:color="auto" w:fill="F2F2F2"/>
          </w:tcPr>
          <w:p>
            <w:pPr>
              <w:ind w:left="240"/>
              <w:spacing w:after="0"/>
              <w:rPr>
                <w:sz w:val="20"/>
                <w:szCs w:val="20"/>
                <w:color w:val="auto"/>
              </w:rPr>
            </w:pPr>
            <w:r>
              <w:rPr>
                <w:rFonts w:ascii="Arial" w:cs="Arial" w:eastAsia="Arial" w:hAnsi="Arial"/>
                <w:sz w:val="20"/>
                <w:szCs w:val="20"/>
                <w:color w:val="auto"/>
              </w:rPr>
              <w:t>Russian Federation</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Tantalum</w:t>
            </w:r>
          </w:p>
        </w:tc>
        <w:tc>
          <w:tcPr>
            <w:tcW w:w="6340" w:type="dxa"/>
            <w:vAlign w:val="bottom"/>
          </w:tcPr>
          <w:p>
            <w:pPr>
              <w:ind w:left="220"/>
              <w:spacing w:after="0"/>
              <w:rPr>
                <w:sz w:val="20"/>
                <w:szCs w:val="20"/>
                <w:color w:val="auto"/>
              </w:rPr>
            </w:pPr>
            <w:r>
              <w:rPr>
                <w:rFonts w:ascii="Arial" w:cs="Arial" w:eastAsia="Arial" w:hAnsi="Arial"/>
                <w:sz w:val="20"/>
                <w:szCs w:val="20"/>
                <w:color w:val="auto"/>
              </w:rPr>
              <w:t>Taki Chemical Co., Ltd.*</w:t>
            </w:r>
          </w:p>
        </w:tc>
        <w:tc>
          <w:tcPr>
            <w:tcW w:w="3500" w:type="dxa"/>
            <w:vAlign w:val="bottom"/>
          </w:tcPr>
          <w:p>
            <w:pPr>
              <w:ind w:left="240"/>
              <w:spacing w:after="0"/>
              <w:rPr>
                <w:sz w:val="20"/>
                <w:szCs w:val="20"/>
                <w:color w:val="auto"/>
              </w:rPr>
            </w:pPr>
            <w:r>
              <w:rPr>
                <w:rFonts w:ascii="Arial" w:cs="Arial" w:eastAsia="Arial" w:hAnsi="Arial"/>
                <w:sz w:val="20"/>
                <w:szCs w:val="20"/>
                <w:color w:val="auto"/>
              </w:rPr>
              <w:t>Japan</w:t>
            </w:r>
          </w:p>
        </w:tc>
      </w:tr>
      <w:tr>
        <w:trPr>
          <w:trHeight w:val="23"/>
        </w:trPr>
        <w:tc>
          <w:tcPr>
            <w:tcW w:w="1120" w:type="dxa"/>
            <w:vAlign w:val="bottom"/>
          </w:tcPr>
          <w:p>
            <w:pPr>
              <w:spacing w:after="0"/>
              <w:rPr>
                <w:sz w:val="2"/>
                <w:szCs w:val="2"/>
                <w:color w:val="auto"/>
              </w:rPr>
            </w:pPr>
          </w:p>
        </w:tc>
        <w:tc>
          <w:tcPr>
            <w:tcW w:w="6340" w:type="dxa"/>
            <w:vAlign w:val="bottom"/>
          </w:tcPr>
          <w:p>
            <w:pPr>
              <w:spacing w:after="0"/>
              <w:rPr>
                <w:sz w:val="2"/>
                <w:szCs w:val="2"/>
                <w:color w:val="auto"/>
              </w:rPr>
            </w:pPr>
          </w:p>
        </w:tc>
        <w:tc>
          <w:tcPr>
            <w:tcW w:w="350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Tantalum</w:t>
            </w:r>
          </w:p>
        </w:tc>
        <w:tc>
          <w:tcPr>
            <w:tcW w:w="634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Telex Metals*</w:t>
            </w:r>
          </w:p>
        </w:tc>
        <w:tc>
          <w:tcPr>
            <w:tcW w:w="3500" w:type="dxa"/>
            <w:vAlign w:val="bottom"/>
            <w:tcBorders>
              <w:bottom w:val="single" w:sz="8" w:color="F2F2F2"/>
            </w:tcBorders>
            <w:shd w:val="clear" w:color="auto" w:fill="F2F2F2"/>
          </w:tcPr>
          <w:p>
            <w:pPr>
              <w:ind w:left="240"/>
              <w:spacing w:after="0"/>
              <w:rPr>
                <w:sz w:val="20"/>
                <w:szCs w:val="20"/>
                <w:color w:val="auto"/>
              </w:rPr>
            </w:pPr>
            <w:r>
              <w:rPr>
                <w:rFonts w:ascii="Arial" w:cs="Arial" w:eastAsia="Arial" w:hAnsi="Arial"/>
                <w:sz w:val="20"/>
                <w:szCs w:val="20"/>
                <w:color w:val="auto"/>
              </w:rPr>
              <w:t>United States of America</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Tantalum</w:t>
            </w:r>
          </w:p>
        </w:tc>
        <w:tc>
          <w:tcPr>
            <w:tcW w:w="6340" w:type="dxa"/>
            <w:vAlign w:val="bottom"/>
          </w:tcPr>
          <w:p>
            <w:pPr>
              <w:ind w:left="220"/>
              <w:spacing w:after="0"/>
              <w:rPr>
                <w:sz w:val="20"/>
                <w:szCs w:val="20"/>
                <w:color w:val="auto"/>
              </w:rPr>
            </w:pPr>
            <w:r>
              <w:rPr>
                <w:rFonts w:ascii="Arial" w:cs="Arial" w:eastAsia="Arial" w:hAnsi="Arial"/>
                <w:sz w:val="20"/>
                <w:szCs w:val="20"/>
                <w:color w:val="auto"/>
              </w:rPr>
              <w:t>Ulba Metallurgical Plant JSC*</w:t>
            </w:r>
          </w:p>
        </w:tc>
        <w:tc>
          <w:tcPr>
            <w:tcW w:w="3500" w:type="dxa"/>
            <w:vAlign w:val="bottom"/>
          </w:tcPr>
          <w:p>
            <w:pPr>
              <w:ind w:left="240"/>
              <w:spacing w:after="0"/>
              <w:rPr>
                <w:sz w:val="20"/>
                <w:szCs w:val="20"/>
                <w:color w:val="auto"/>
              </w:rPr>
            </w:pPr>
            <w:r>
              <w:rPr>
                <w:rFonts w:ascii="Arial" w:cs="Arial" w:eastAsia="Arial" w:hAnsi="Arial"/>
                <w:sz w:val="20"/>
                <w:szCs w:val="20"/>
                <w:color w:val="auto"/>
              </w:rPr>
              <w:t>Kazakhstan</w:t>
            </w:r>
          </w:p>
        </w:tc>
      </w:tr>
      <w:tr>
        <w:trPr>
          <w:trHeight w:val="23"/>
        </w:trPr>
        <w:tc>
          <w:tcPr>
            <w:tcW w:w="1120" w:type="dxa"/>
            <w:vAlign w:val="bottom"/>
          </w:tcPr>
          <w:p>
            <w:pPr>
              <w:spacing w:after="0"/>
              <w:rPr>
                <w:sz w:val="2"/>
                <w:szCs w:val="2"/>
                <w:color w:val="auto"/>
              </w:rPr>
            </w:pPr>
          </w:p>
        </w:tc>
        <w:tc>
          <w:tcPr>
            <w:tcW w:w="6340" w:type="dxa"/>
            <w:vAlign w:val="bottom"/>
          </w:tcPr>
          <w:p>
            <w:pPr>
              <w:spacing w:after="0"/>
              <w:rPr>
                <w:sz w:val="2"/>
                <w:szCs w:val="2"/>
                <w:color w:val="auto"/>
              </w:rPr>
            </w:pPr>
          </w:p>
        </w:tc>
        <w:tc>
          <w:tcPr>
            <w:tcW w:w="350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Tantalum</w:t>
            </w:r>
          </w:p>
        </w:tc>
        <w:tc>
          <w:tcPr>
            <w:tcW w:w="634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XinXing HaoRong Electronic Material Co., Ltd.*</w:t>
            </w:r>
          </w:p>
        </w:tc>
        <w:tc>
          <w:tcPr>
            <w:tcW w:w="3500" w:type="dxa"/>
            <w:vAlign w:val="bottom"/>
            <w:tcBorders>
              <w:bottom w:val="single" w:sz="8" w:color="F2F2F2"/>
            </w:tcBorders>
            <w:shd w:val="clear" w:color="auto" w:fill="F2F2F2"/>
          </w:tcPr>
          <w:p>
            <w:pPr>
              <w:ind w:left="240"/>
              <w:spacing w:after="0"/>
              <w:rPr>
                <w:sz w:val="20"/>
                <w:szCs w:val="20"/>
                <w:color w:val="auto"/>
              </w:rPr>
            </w:pPr>
            <w:r>
              <w:rPr>
                <w:rFonts w:ascii="Arial" w:cs="Arial" w:eastAsia="Arial" w:hAnsi="Arial"/>
                <w:sz w:val="20"/>
                <w:szCs w:val="20"/>
                <w:color w:val="auto"/>
              </w:rPr>
              <w:t>China</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Tin</w:t>
            </w:r>
          </w:p>
        </w:tc>
        <w:tc>
          <w:tcPr>
            <w:tcW w:w="6340" w:type="dxa"/>
            <w:vAlign w:val="bottom"/>
          </w:tcPr>
          <w:p>
            <w:pPr>
              <w:ind w:left="220"/>
              <w:spacing w:after="0"/>
              <w:rPr>
                <w:sz w:val="20"/>
                <w:szCs w:val="20"/>
                <w:color w:val="auto"/>
              </w:rPr>
            </w:pPr>
            <w:r>
              <w:rPr>
                <w:rFonts w:ascii="Arial" w:cs="Arial" w:eastAsia="Arial" w:hAnsi="Arial"/>
                <w:sz w:val="20"/>
                <w:szCs w:val="20"/>
                <w:color w:val="auto"/>
              </w:rPr>
              <w:t>Alpha*</w:t>
            </w:r>
          </w:p>
        </w:tc>
        <w:tc>
          <w:tcPr>
            <w:tcW w:w="3500" w:type="dxa"/>
            <w:vAlign w:val="bottom"/>
          </w:tcPr>
          <w:p>
            <w:pPr>
              <w:ind w:left="240"/>
              <w:spacing w:after="0"/>
              <w:rPr>
                <w:sz w:val="20"/>
                <w:szCs w:val="20"/>
                <w:color w:val="auto"/>
              </w:rPr>
            </w:pPr>
            <w:r>
              <w:rPr>
                <w:rFonts w:ascii="Arial" w:cs="Arial" w:eastAsia="Arial" w:hAnsi="Arial"/>
                <w:sz w:val="20"/>
                <w:szCs w:val="20"/>
                <w:color w:val="auto"/>
              </w:rPr>
              <w:t>United States of America</w:t>
            </w:r>
          </w:p>
        </w:tc>
      </w:tr>
      <w:tr>
        <w:trPr>
          <w:trHeight w:val="23"/>
        </w:trPr>
        <w:tc>
          <w:tcPr>
            <w:tcW w:w="1120" w:type="dxa"/>
            <w:vAlign w:val="bottom"/>
          </w:tcPr>
          <w:p>
            <w:pPr>
              <w:spacing w:after="0"/>
              <w:rPr>
                <w:sz w:val="2"/>
                <w:szCs w:val="2"/>
                <w:color w:val="auto"/>
              </w:rPr>
            </w:pPr>
          </w:p>
        </w:tc>
        <w:tc>
          <w:tcPr>
            <w:tcW w:w="6340" w:type="dxa"/>
            <w:vAlign w:val="bottom"/>
          </w:tcPr>
          <w:p>
            <w:pPr>
              <w:spacing w:after="0"/>
              <w:rPr>
                <w:sz w:val="2"/>
                <w:szCs w:val="2"/>
                <w:color w:val="auto"/>
              </w:rPr>
            </w:pPr>
          </w:p>
        </w:tc>
        <w:tc>
          <w:tcPr>
            <w:tcW w:w="350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Tin</w:t>
            </w:r>
          </w:p>
        </w:tc>
        <w:tc>
          <w:tcPr>
            <w:tcW w:w="634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An Vinh Joint Stock Mineral Processing Company</w:t>
            </w:r>
          </w:p>
        </w:tc>
        <w:tc>
          <w:tcPr>
            <w:tcW w:w="3500" w:type="dxa"/>
            <w:vAlign w:val="bottom"/>
            <w:tcBorders>
              <w:bottom w:val="single" w:sz="8" w:color="F2F2F2"/>
            </w:tcBorders>
            <w:shd w:val="clear" w:color="auto" w:fill="F2F2F2"/>
          </w:tcPr>
          <w:p>
            <w:pPr>
              <w:ind w:left="240"/>
              <w:spacing w:after="0"/>
              <w:rPr>
                <w:sz w:val="20"/>
                <w:szCs w:val="20"/>
                <w:color w:val="auto"/>
              </w:rPr>
            </w:pPr>
            <w:r>
              <w:rPr>
                <w:rFonts w:ascii="Arial" w:cs="Arial" w:eastAsia="Arial" w:hAnsi="Arial"/>
                <w:sz w:val="20"/>
                <w:szCs w:val="20"/>
                <w:color w:val="auto"/>
              </w:rPr>
              <w:t>Vietnam</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Tin</w:t>
            </w:r>
          </w:p>
        </w:tc>
        <w:tc>
          <w:tcPr>
            <w:tcW w:w="6340" w:type="dxa"/>
            <w:vAlign w:val="bottom"/>
          </w:tcPr>
          <w:p>
            <w:pPr>
              <w:ind w:left="220"/>
              <w:spacing w:after="0"/>
              <w:rPr>
                <w:sz w:val="20"/>
                <w:szCs w:val="20"/>
                <w:color w:val="auto"/>
              </w:rPr>
            </w:pPr>
            <w:r>
              <w:rPr>
                <w:rFonts w:ascii="Arial" w:cs="Arial" w:eastAsia="Arial" w:hAnsi="Arial"/>
                <w:sz w:val="20"/>
                <w:szCs w:val="20"/>
                <w:color w:val="auto"/>
              </w:rPr>
              <w:t>Chenzhou Yunxiang Mining and Metallurgy Co., Ltd.*</w:t>
            </w:r>
          </w:p>
        </w:tc>
        <w:tc>
          <w:tcPr>
            <w:tcW w:w="3500" w:type="dxa"/>
            <w:vAlign w:val="bottom"/>
          </w:tcPr>
          <w:p>
            <w:pPr>
              <w:ind w:left="240"/>
              <w:spacing w:after="0"/>
              <w:rPr>
                <w:sz w:val="20"/>
                <w:szCs w:val="20"/>
                <w:color w:val="auto"/>
              </w:rPr>
            </w:pPr>
            <w:r>
              <w:rPr>
                <w:rFonts w:ascii="Arial" w:cs="Arial" w:eastAsia="Arial" w:hAnsi="Arial"/>
                <w:sz w:val="20"/>
                <w:szCs w:val="20"/>
                <w:color w:val="auto"/>
              </w:rPr>
              <w:t>China</w:t>
            </w:r>
          </w:p>
        </w:tc>
      </w:tr>
      <w:tr>
        <w:trPr>
          <w:trHeight w:val="23"/>
        </w:trPr>
        <w:tc>
          <w:tcPr>
            <w:tcW w:w="1120" w:type="dxa"/>
            <w:vAlign w:val="bottom"/>
          </w:tcPr>
          <w:p>
            <w:pPr>
              <w:spacing w:after="0"/>
              <w:rPr>
                <w:sz w:val="2"/>
                <w:szCs w:val="2"/>
                <w:color w:val="auto"/>
              </w:rPr>
            </w:pPr>
          </w:p>
        </w:tc>
        <w:tc>
          <w:tcPr>
            <w:tcW w:w="6340" w:type="dxa"/>
            <w:vAlign w:val="bottom"/>
          </w:tcPr>
          <w:p>
            <w:pPr>
              <w:spacing w:after="0"/>
              <w:rPr>
                <w:sz w:val="2"/>
                <w:szCs w:val="2"/>
                <w:color w:val="auto"/>
              </w:rPr>
            </w:pPr>
          </w:p>
        </w:tc>
        <w:tc>
          <w:tcPr>
            <w:tcW w:w="350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Tin</w:t>
            </w:r>
          </w:p>
        </w:tc>
        <w:tc>
          <w:tcPr>
            <w:tcW w:w="634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Chifeng Dajingzi Tin Industry Co., Ltd.*</w:t>
            </w:r>
          </w:p>
        </w:tc>
        <w:tc>
          <w:tcPr>
            <w:tcW w:w="3500" w:type="dxa"/>
            <w:vAlign w:val="bottom"/>
            <w:tcBorders>
              <w:bottom w:val="single" w:sz="8" w:color="F2F2F2"/>
            </w:tcBorders>
            <w:shd w:val="clear" w:color="auto" w:fill="F2F2F2"/>
          </w:tcPr>
          <w:p>
            <w:pPr>
              <w:ind w:left="240"/>
              <w:spacing w:after="0"/>
              <w:rPr>
                <w:sz w:val="20"/>
                <w:szCs w:val="20"/>
                <w:color w:val="auto"/>
              </w:rPr>
            </w:pPr>
            <w:r>
              <w:rPr>
                <w:rFonts w:ascii="Arial" w:cs="Arial" w:eastAsia="Arial" w:hAnsi="Arial"/>
                <w:sz w:val="20"/>
                <w:szCs w:val="20"/>
                <w:color w:val="auto"/>
              </w:rPr>
              <w:t>China</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Tin</w:t>
            </w:r>
          </w:p>
        </w:tc>
        <w:tc>
          <w:tcPr>
            <w:tcW w:w="6340" w:type="dxa"/>
            <w:vAlign w:val="bottom"/>
          </w:tcPr>
          <w:p>
            <w:pPr>
              <w:ind w:left="220"/>
              <w:spacing w:after="0"/>
              <w:rPr>
                <w:sz w:val="20"/>
                <w:szCs w:val="20"/>
                <w:color w:val="auto"/>
              </w:rPr>
            </w:pPr>
            <w:r>
              <w:rPr>
                <w:rFonts w:ascii="Arial" w:cs="Arial" w:eastAsia="Arial" w:hAnsi="Arial"/>
                <w:sz w:val="20"/>
                <w:szCs w:val="20"/>
                <w:color w:val="auto"/>
              </w:rPr>
              <w:t>China Tin Group Co., Ltd.*</w:t>
            </w:r>
          </w:p>
        </w:tc>
        <w:tc>
          <w:tcPr>
            <w:tcW w:w="3500" w:type="dxa"/>
            <w:vAlign w:val="bottom"/>
          </w:tcPr>
          <w:p>
            <w:pPr>
              <w:ind w:left="240"/>
              <w:spacing w:after="0"/>
              <w:rPr>
                <w:sz w:val="20"/>
                <w:szCs w:val="20"/>
                <w:color w:val="auto"/>
              </w:rPr>
            </w:pPr>
            <w:r>
              <w:rPr>
                <w:rFonts w:ascii="Arial" w:cs="Arial" w:eastAsia="Arial" w:hAnsi="Arial"/>
                <w:sz w:val="20"/>
                <w:szCs w:val="20"/>
                <w:color w:val="auto"/>
              </w:rPr>
              <w:t>China</w:t>
            </w:r>
          </w:p>
        </w:tc>
      </w:tr>
      <w:tr>
        <w:trPr>
          <w:trHeight w:val="23"/>
        </w:trPr>
        <w:tc>
          <w:tcPr>
            <w:tcW w:w="1120" w:type="dxa"/>
            <w:vAlign w:val="bottom"/>
          </w:tcPr>
          <w:p>
            <w:pPr>
              <w:spacing w:after="0"/>
              <w:rPr>
                <w:sz w:val="2"/>
                <w:szCs w:val="2"/>
                <w:color w:val="auto"/>
              </w:rPr>
            </w:pPr>
          </w:p>
        </w:tc>
        <w:tc>
          <w:tcPr>
            <w:tcW w:w="6340" w:type="dxa"/>
            <w:vAlign w:val="bottom"/>
          </w:tcPr>
          <w:p>
            <w:pPr>
              <w:spacing w:after="0"/>
              <w:rPr>
                <w:sz w:val="2"/>
                <w:szCs w:val="2"/>
                <w:color w:val="auto"/>
              </w:rPr>
            </w:pPr>
          </w:p>
        </w:tc>
        <w:tc>
          <w:tcPr>
            <w:tcW w:w="350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Tin</w:t>
            </w:r>
          </w:p>
        </w:tc>
        <w:tc>
          <w:tcPr>
            <w:tcW w:w="634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CV Ayi Jaya*</w:t>
            </w:r>
          </w:p>
        </w:tc>
        <w:tc>
          <w:tcPr>
            <w:tcW w:w="3500" w:type="dxa"/>
            <w:vAlign w:val="bottom"/>
            <w:tcBorders>
              <w:bottom w:val="single" w:sz="8" w:color="F2F2F2"/>
            </w:tcBorders>
            <w:shd w:val="clear" w:color="auto" w:fill="F2F2F2"/>
          </w:tcPr>
          <w:p>
            <w:pPr>
              <w:ind w:left="240"/>
              <w:spacing w:after="0"/>
              <w:rPr>
                <w:sz w:val="20"/>
                <w:szCs w:val="20"/>
                <w:color w:val="auto"/>
              </w:rPr>
            </w:pPr>
            <w:r>
              <w:rPr>
                <w:rFonts w:ascii="Arial" w:cs="Arial" w:eastAsia="Arial" w:hAnsi="Arial"/>
                <w:sz w:val="20"/>
                <w:szCs w:val="20"/>
                <w:color w:val="auto"/>
              </w:rPr>
              <w:t>Indonesia</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Tin</w:t>
            </w:r>
          </w:p>
        </w:tc>
        <w:tc>
          <w:tcPr>
            <w:tcW w:w="6340" w:type="dxa"/>
            <w:vAlign w:val="bottom"/>
          </w:tcPr>
          <w:p>
            <w:pPr>
              <w:ind w:left="220"/>
              <w:spacing w:after="0"/>
              <w:rPr>
                <w:sz w:val="20"/>
                <w:szCs w:val="20"/>
                <w:color w:val="auto"/>
              </w:rPr>
            </w:pPr>
            <w:r>
              <w:rPr>
                <w:rFonts w:ascii="Arial" w:cs="Arial" w:eastAsia="Arial" w:hAnsi="Arial"/>
                <w:sz w:val="20"/>
                <w:szCs w:val="20"/>
                <w:color w:val="auto"/>
              </w:rPr>
              <w:t>CV Dua Sekawan*</w:t>
            </w:r>
          </w:p>
        </w:tc>
        <w:tc>
          <w:tcPr>
            <w:tcW w:w="3500" w:type="dxa"/>
            <w:vAlign w:val="bottom"/>
          </w:tcPr>
          <w:p>
            <w:pPr>
              <w:ind w:left="240"/>
              <w:spacing w:after="0"/>
              <w:rPr>
                <w:sz w:val="20"/>
                <w:szCs w:val="20"/>
                <w:color w:val="auto"/>
              </w:rPr>
            </w:pPr>
            <w:r>
              <w:rPr>
                <w:rFonts w:ascii="Arial" w:cs="Arial" w:eastAsia="Arial" w:hAnsi="Arial"/>
                <w:sz w:val="20"/>
                <w:szCs w:val="20"/>
                <w:color w:val="auto"/>
              </w:rPr>
              <w:t>Indonesia</w:t>
            </w:r>
          </w:p>
        </w:tc>
      </w:tr>
      <w:tr>
        <w:trPr>
          <w:trHeight w:val="23"/>
        </w:trPr>
        <w:tc>
          <w:tcPr>
            <w:tcW w:w="1120" w:type="dxa"/>
            <w:vAlign w:val="bottom"/>
          </w:tcPr>
          <w:p>
            <w:pPr>
              <w:spacing w:after="0"/>
              <w:rPr>
                <w:sz w:val="2"/>
                <w:szCs w:val="2"/>
                <w:color w:val="auto"/>
              </w:rPr>
            </w:pPr>
          </w:p>
        </w:tc>
        <w:tc>
          <w:tcPr>
            <w:tcW w:w="6340" w:type="dxa"/>
            <w:vAlign w:val="bottom"/>
          </w:tcPr>
          <w:p>
            <w:pPr>
              <w:spacing w:after="0"/>
              <w:rPr>
                <w:sz w:val="2"/>
                <w:szCs w:val="2"/>
                <w:color w:val="auto"/>
              </w:rPr>
            </w:pPr>
          </w:p>
        </w:tc>
        <w:tc>
          <w:tcPr>
            <w:tcW w:w="350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Tin</w:t>
            </w:r>
          </w:p>
        </w:tc>
        <w:tc>
          <w:tcPr>
            <w:tcW w:w="634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CV Gita Pesona*</w:t>
            </w:r>
          </w:p>
        </w:tc>
        <w:tc>
          <w:tcPr>
            <w:tcW w:w="3500" w:type="dxa"/>
            <w:vAlign w:val="bottom"/>
            <w:tcBorders>
              <w:bottom w:val="single" w:sz="8" w:color="F2F2F2"/>
            </w:tcBorders>
            <w:shd w:val="clear" w:color="auto" w:fill="F2F2F2"/>
          </w:tcPr>
          <w:p>
            <w:pPr>
              <w:ind w:left="240"/>
              <w:spacing w:after="0"/>
              <w:rPr>
                <w:sz w:val="20"/>
                <w:szCs w:val="20"/>
                <w:color w:val="auto"/>
              </w:rPr>
            </w:pPr>
            <w:r>
              <w:rPr>
                <w:rFonts w:ascii="Arial" w:cs="Arial" w:eastAsia="Arial" w:hAnsi="Arial"/>
                <w:sz w:val="20"/>
                <w:szCs w:val="20"/>
                <w:color w:val="auto"/>
              </w:rPr>
              <w:t>Indonesia</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Tin</w:t>
            </w:r>
          </w:p>
        </w:tc>
        <w:tc>
          <w:tcPr>
            <w:tcW w:w="6340" w:type="dxa"/>
            <w:vAlign w:val="bottom"/>
          </w:tcPr>
          <w:p>
            <w:pPr>
              <w:ind w:left="220"/>
              <w:spacing w:after="0"/>
              <w:rPr>
                <w:sz w:val="20"/>
                <w:szCs w:val="20"/>
                <w:color w:val="auto"/>
              </w:rPr>
            </w:pPr>
            <w:r>
              <w:rPr>
                <w:rFonts w:ascii="Arial" w:cs="Arial" w:eastAsia="Arial" w:hAnsi="Arial"/>
                <w:sz w:val="20"/>
                <w:szCs w:val="20"/>
                <w:color w:val="auto"/>
              </w:rPr>
              <w:t>CV United Smelting*</w:t>
            </w:r>
          </w:p>
        </w:tc>
        <w:tc>
          <w:tcPr>
            <w:tcW w:w="3500" w:type="dxa"/>
            <w:vAlign w:val="bottom"/>
          </w:tcPr>
          <w:p>
            <w:pPr>
              <w:ind w:left="240"/>
              <w:spacing w:after="0"/>
              <w:rPr>
                <w:sz w:val="20"/>
                <w:szCs w:val="20"/>
                <w:color w:val="auto"/>
              </w:rPr>
            </w:pPr>
            <w:r>
              <w:rPr>
                <w:rFonts w:ascii="Arial" w:cs="Arial" w:eastAsia="Arial" w:hAnsi="Arial"/>
                <w:sz w:val="20"/>
                <w:szCs w:val="20"/>
                <w:color w:val="auto"/>
              </w:rPr>
              <w:t>Indonesia</w:t>
            </w:r>
          </w:p>
        </w:tc>
      </w:tr>
      <w:tr>
        <w:trPr>
          <w:trHeight w:val="23"/>
        </w:trPr>
        <w:tc>
          <w:tcPr>
            <w:tcW w:w="1120" w:type="dxa"/>
            <w:vAlign w:val="bottom"/>
          </w:tcPr>
          <w:p>
            <w:pPr>
              <w:spacing w:after="0"/>
              <w:rPr>
                <w:sz w:val="2"/>
                <w:szCs w:val="2"/>
                <w:color w:val="auto"/>
              </w:rPr>
            </w:pPr>
          </w:p>
        </w:tc>
        <w:tc>
          <w:tcPr>
            <w:tcW w:w="6340" w:type="dxa"/>
            <w:vAlign w:val="bottom"/>
          </w:tcPr>
          <w:p>
            <w:pPr>
              <w:spacing w:after="0"/>
              <w:rPr>
                <w:sz w:val="2"/>
                <w:szCs w:val="2"/>
                <w:color w:val="auto"/>
              </w:rPr>
            </w:pPr>
          </w:p>
        </w:tc>
        <w:tc>
          <w:tcPr>
            <w:tcW w:w="350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Tin</w:t>
            </w:r>
          </w:p>
        </w:tc>
        <w:tc>
          <w:tcPr>
            <w:tcW w:w="634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CV Venus Inti Perkasa*</w:t>
            </w:r>
          </w:p>
        </w:tc>
        <w:tc>
          <w:tcPr>
            <w:tcW w:w="3500" w:type="dxa"/>
            <w:vAlign w:val="bottom"/>
            <w:tcBorders>
              <w:bottom w:val="single" w:sz="8" w:color="F2F2F2"/>
            </w:tcBorders>
            <w:shd w:val="clear" w:color="auto" w:fill="F2F2F2"/>
          </w:tcPr>
          <w:p>
            <w:pPr>
              <w:ind w:left="240"/>
              <w:spacing w:after="0"/>
              <w:rPr>
                <w:sz w:val="20"/>
                <w:szCs w:val="20"/>
                <w:color w:val="auto"/>
              </w:rPr>
            </w:pPr>
            <w:r>
              <w:rPr>
                <w:rFonts w:ascii="Arial" w:cs="Arial" w:eastAsia="Arial" w:hAnsi="Arial"/>
                <w:sz w:val="20"/>
                <w:szCs w:val="20"/>
                <w:color w:val="auto"/>
              </w:rPr>
              <w:t>Indonesia</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Tin</w:t>
            </w:r>
          </w:p>
        </w:tc>
        <w:tc>
          <w:tcPr>
            <w:tcW w:w="6340" w:type="dxa"/>
            <w:vAlign w:val="bottom"/>
          </w:tcPr>
          <w:p>
            <w:pPr>
              <w:ind w:left="220"/>
              <w:spacing w:after="0"/>
              <w:rPr>
                <w:sz w:val="20"/>
                <w:szCs w:val="20"/>
                <w:color w:val="auto"/>
              </w:rPr>
            </w:pPr>
            <w:r>
              <w:rPr>
                <w:rFonts w:ascii="Arial" w:cs="Arial" w:eastAsia="Arial" w:hAnsi="Arial"/>
                <w:sz w:val="20"/>
                <w:szCs w:val="20"/>
                <w:color w:val="auto"/>
              </w:rPr>
              <w:t>Dowa*</w:t>
            </w:r>
          </w:p>
        </w:tc>
        <w:tc>
          <w:tcPr>
            <w:tcW w:w="3500" w:type="dxa"/>
            <w:vAlign w:val="bottom"/>
          </w:tcPr>
          <w:p>
            <w:pPr>
              <w:ind w:left="240"/>
              <w:spacing w:after="0"/>
              <w:rPr>
                <w:sz w:val="20"/>
                <w:szCs w:val="20"/>
                <w:color w:val="auto"/>
              </w:rPr>
            </w:pPr>
            <w:r>
              <w:rPr>
                <w:rFonts w:ascii="Arial" w:cs="Arial" w:eastAsia="Arial" w:hAnsi="Arial"/>
                <w:sz w:val="20"/>
                <w:szCs w:val="20"/>
                <w:color w:val="auto"/>
              </w:rPr>
              <w:t>Japan</w:t>
            </w:r>
          </w:p>
        </w:tc>
      </w:tr>
      <w:tr>
        <w:trPr>
          <w:trHeight w:val="23"/>
        </w:trPr>
        <w:tc>
          <w:tcPr>
            <w:tcW w:w="1120" w:type="dxa"/>
            <w:vAlign w:val="bottom"/>
          </w:tcPr>
          <w:p>
            <w:pPr>
              <w:spacing w:after="0"/>
              <w:rPr>
                <w:sz w:val="2"/>
                <w:szCs w:val="2"/>
                <w:color w:val="auto"/>
              </w:rPr>
            </w:pPr>
          </w:p>
        </w:tc>
        <w:tc>
          <w:tcPr>
            <w:tcW w:w="6340" w:type="dxa"/>
            <w:vAlign w:val="bottom"/>
          </w:tcPr>
          <w:p>
            <w:pPr>
              <w:spacing w:after="0"/>
              <w:rPr>
                <w:sz w:val="2"/>
                <w:szCs w:val="2"/>
                <w:color w:val="auto"/>
              </w:rPr>
            </w:pPr>
          </w:p>
        </w:tc>
        <w:tc>
          <w:tcPr>
            <w:tcW w:w="3500" w:type="dxa"/>
            <w:vAlign w:val="bottom"/>
          </w:tcPr>
          <w:p>
            <w:pPr>
              <w:spacing w:after="0"/>
              <w:rPr>
                <w:sz w:val="2"/>
                <w:szCs w:val="2"/>
                <w:color w:val="auto"/>
              </w:rPr>
            </w:pPr>
          </w:p>
        </w:tc>
      </w:tr>
      <w:tr>
        <w:trPr>
          <w:trHeight w:val="240"/>
        </w:trPr>
        <w:tc>
          <w:tcPr>
            <w:tcW w:w="1120" w:type="dxa"/>
            <w:vAlign w:val="bottom"/>
            <w:shd w:val="clear" w:color="auto" w:fill="F2F2F2"/>
          </w:tcPr>
          <w:p>
            <w:pPr>
              <w:spacing w:after="0"/>
              <w:rPr>
                <w:sz w:val="20"/>
                <w:szCs w:val="20"/>
                <w:color w:val="auto"/>
              </w:rPr>
            </w:pPr>
          </w:p>
        </w:tc>
        <w:tc>
          <w:tcPr>
            <w:tcW w:w="6340" w:type="dxa"/>
            <w:vAlign w:val="bottom"/>
            <w:shd w:val="clear" w:color="auto" w:fill="F2F2F2"/>
          </w:tcPr>
          <w:p>
            <w:pPr>
              <w:ind w:left="220"/>
              <w:spacing w:after="0"/>
              <w:rPr>
                <w:sz w:val="20"/>
                <w:szCs w:val="20"/>
                <w:color w:val="auto"/>
              </w:rPr>
            </w:pPr>
            <w:r>
              <w:rPr>
                <w:rFonts w:ascii="Arial" w:cs="Arial" w:eastAsia="Arial" w:hAnsi="Arial"/>
                <w:sz w:val="20"/>
                <w:szCs w:val="20"/>
                <w:color w:val="auto"/>
                <w:w w:val="96"/>
              </w:rPr>
              <w:t>Electro-Mechanical Facility of the Cao Bang Minerals &amp; Metallurgy Joint</w:t>
            </w:r>
          </w:p>
        </w:tc>
        <w:tc>
          <w:tcPr>
            <w:tcW w:w="3500" w:type="dxa"/>
            <w:vAlign w:val="bottom"/>
            <w:shd w:val="clear" w:color="auto" w:fill="F2F2F2"/>
          </w:tcPr>
          <w:p>
            <w:pPr>
              <w:spacing w:after="0"/>
              <w:rPr>
                <w:sz w:val="20"/>
                <w:szCs w:val="20"/>
                <w:color w:val="auto"/>
              </w:rPr>
            </w:pPr>
          </w:p>
        </w:tc>
      </w:tr>
      <w:tr>
        <w:trPr>
          <w:trHeight w:val="253"/>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Tin</w:t>
            </w:r>
          </w:p>
        </w:tc>
        <w:tc>
          <w:tcPr>
            <w:tcW w:w="634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Stock Company</w:t>
            </w:r>
          </w:p>
        </w:tc>
        <w:tc>
          <w:tcPr>
            <w:tcW w:w="3500" w:type="dxa"/>
            <w:vAlign w:val="bottom"/>
            <w:tcBorders>
              <w:bottom w:val="single" w:sz="8" w:color="F2F2F2"/>
            </w:tcBorders>
            <w:shd w:val="clear" w:color="auto" w:fill="F2F2F2"/>
          </w:tcPr>
          <w:p>
            <w:pPr>
              <w:ind w:left="240"/>
              <w:spacing w:after="0"/>
              <w:rPr>
                <w:sz w:val="20"/>
                <w:szCs w:val="20"/>
                <w:color w:val="auto"/>
              </w:rPr>
            </w:pPr>
            <w:r>
              <w:rPr>
                <w:rFonts w:ascii="Arial" w:cs="Arial" w:eastAsia="Arial" w:hAnsi="Arial"/>
                <w:sz w:val="20"/>
                <w:szCs w:val="20"/>
                <w:color w:val="auto"/>
              </w:rPr>
              <w:t>Vietnam</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Tin</w:t>
            </w:r>
          </w:p>
        </w:tc>
        <w:tc>
          <w:tcPr>
            <w:tcW w:w="6340" w:type="dxa"/>
            <w:vAlign w:val="bottom"/>
          </w:tcPr>
          <w:p>
            <w:pPr>
              <w:ind w:left="220"/>
              <w:spacing w:after="0"/>
              <w:rPr>
                <w:sz w:val="20"/>
                <w:szCs w:val="20"/>
                <w:color w:val="auto"/>
              </w:rPr>
            </w:pPr>
            <w:r>
              <w:rPr>
                <w:rFonts w:ascii="Arial" w:cs="Arial" w:eastAsia="Arial" w:hAnsi="Arial"/>
                <w:sz w:val="20"/>
                <w:szCs w:val="20"/>
                <w:color w:val="auto"/>
              </w:rPr>
              <w:t>EM Vinto*</w:t>
            </w:r>
          </w:p>
        </w:tc>
        <w:tc>
          <w:tcPr>
            <w:tcW w:w="3500" w:type="dxa"/>
            <w:vAlign w:val="bottom"/>
          </w:tcPr>
          <w:p>
            <w:pPr>
              <w:ind w:left="240"/>
              <w:spacing w:after="0"/>
              <w:rPr>
                <w:sz w:val="20"/>
                <w:szCs w:val="20"/>
                <w:color w:val="auto"/>
              </w:rPr>
            </w:pPr>
            <w:r>
              <w:rPr>
                <w:rFonts w:ascii="Arial" w:cs="Arial" w:eastAsia="Arial" w:hAnsi="Arial"/>
                <w:sz w:val="20"/>
                <w:szCs w:val="20"/>
                <w:color w:val="auto"/>
              </w:rPr>
              <w:t>Bolivia (Plurinational State of)</w:t>
            </w:r>
          </w:p>
        </w:tc>
      </w:tr>
    </w:tbl>
    <w:p>
      <w:pPr>
        <w:sectPr>
          <w:pgSz w:w="11900" w:h="16838" w:orient="portrait"/>
          <w:cols w:equalWidth="0" w:num="1">
            <w:col w:w="10960"/>
          </w:cols>
          <w:pgMar w:left="480" w:top="734" w:right="45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1120" w:type="dxa"/>
            <w:vAlign w:val="bottom"/>
            <w:shd w:val="clear" w:color="auto" w:fill="AEAAAA"/>
          </w:tcPr>
          <w:p>
            <w:pPr>
              <w:ind w:left="400"/>
              <w:spacing w:after="0"/>
              <w:rPr>
                <w:sz w:val="20"/>
                <w:szCs w:val="20"/>
                <w:color w:val="auto"/>
              </w:rPr>
            </w:pPr>
            <w:r>
              <w:rPr>
                <w:rFonts w:ascii="Arial" w:cs="Arial" w:eastAsia="Arial" w:hAnsi="Arial"/>
                <w:sz w:val="20"/>
                <w:szCs w:val="20"/>
                <w:b w:val="1"/>
                <w:bCs w:val="1"/>
                <w:color w:val="auto"/>
              </w:rPr>
              <w:t>Metal</w:t>
            </w:r>
          </w:p>
        </w:tc>
        <w:tc>
          <w:tcPr>
            <w:tcW w:w="5520" w:type="dxa"/>
            <w:vAlign w:val="bottom"/>
            <w:shd w:val="clear" w:color="auto" w:fill="AEAAAA"/>
          </w:tcPr>
          <w:p>
            <w:pPr>
              <w:ind w:left="2780"/>
              <w:spacing w:after="0"/>
              <w:rPr>
                <w:sz w:val="20"/>
                <w:szCs w:val="20"/>
                <w:color w:val="auto"/>
              </w:rPr>
            </w:pPr>
            <w:r>
              <w:rPr>
                <w:rFonts w:ascii="Arial" w:cs="Arial" w:eastAsia="Arial" w:hAnsi="Arial"/>
                <w:sz w:val="20"/>
                <w:szCs w:val="20"/>
                <w:b w:val="1"/>
                <w:bCs w:val="1"/>
                <w:color w:val="auto"/>
              </w:rPr>
              <w:t>Smelter Name</w:t>
            </w:r>
          </w:p>
        </w:tc>
        <w:tc>
          <w:tcPr>
            <w:tcW w:w="4320" w:type="dxa"/>
            <w:vAlign w:val="bottom"/>
            <w:shd w:val="clear" w:color="auto" w:fill="AEAAAA"/>
          </w:tcPr>
          <w:p>
            <w:pPr>
              <w:ind w:left="2320"/>
              <w:spacing w:after="0"/>
              <w:rPr>
                <w:sz w:val="20"/>
                <w:szCs w:val="20"/>
                <w:color w:val="auto"/>
              </w:rPr>
            </w:pPr>
            <w:r>
              <w:rPr>
                <w:rFonts w:ascii="Arial" w:cs="Arial" w:eastAsia="Arial" w:hAnsi="Arial"/>
                <w:sz w:val="20"/>
                <w:szCs w:val="20"/>
                <w:b w:val="1"/>
                <w:bCs w:val="1"/>
                <w:color w:val="auto"/>
              </w:rPr>
              <w:t>Country</w:t>
            </w: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Tin</w:t>
            </w:r>
          </w:p>
        </w:tc>
        <w:tc>
          <w:tcPr>
            <w:tcW w:w="552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Estanho de Rondonia S.A.</w:t>
            </w:r>
          </w:p>
        </w:tc>
        <w:tc>
          <w:tcPr>
            <w:tcW w:w="4320" w:type="dxa"/>
            <w:vAlign w:val="bottom"/>
            <w:tcBorders>
              <w:bottom w:val="single" w:sz="8" w:color="F2F2F2"/>
            </w:tcBorders>
            <w:shd w:val="clear" w:color="auto" w:fill="F2F2F2"/>
          </w:tcPr>
          <w:p>
            <w:pPr>
              <w:ind w:left="1060"/>
              <w:spacing w:after="0"/>
              <w:rPr>
                <w:sz w:val="20"/>
                <w:szCs w:val="20"/>
                <w:color w:val="auto"/>
              </w:rPr>
            </w:pPr>
            <w:r>
              <w:rPr>
                <w:rFonts w:ascii="Arial" w:cs="Arial" w:eastAsia="Arial" w:hAnsi="Arial"/>
                <w:sz w:val="20"/>
                <w:szCs w:val="20"/>
                <w:color w:val="auto"/>
              </w:rPr>
              <w:t>Brazil</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Tin</w:t>
            </w:r>
          </w:p>
        </w:tc>
        <w:tc>
          <w:tcPr>
            <w:tcW w:w="5520" w:type="dxa"/>
            <w:vAlign w:val="bottom"/>
          </w:tcPr>
          <w:p>
            <w:pPr>
              <w:ind w:left="220"/>
              <w:spacing w:after="0"/>
              <w:rPr>
                <w:sz w:val="20"/>
                <w:szCs w:val="20"/>
                <w:color w:val="auto"/>
              </w:rPr>
            </w:pPr>
            <w:r>
              <w:rPr>
                <w:rFonts w:ascii="Arial" w:cs="Arial" w:eastAsia="Arial" w:hAnsi="Arial"/>
                <w:sz w:val="20"/>
                <w:szCs w:val="20"/>
                <w:color w:val="auto"/>
              </w:rPr>
              <w:t>Fenix Metals*</w:t>
            </w:r>
          </w:p>
        </w:tc>
        <w:tc>
          <w:tcPr>
            <w:tcW w:w="4320" w:type="dxa"/>
            <w:vAlign w:val="bottom"/>
          </w:tcPr>
          <w:p>
            <w:pPr>
              <w:ind w:left="1060"/>
              <w:spacing w:after="0"/>
              <w:rPr>
                <w:sz w:val="20"/>
                <w:szCs w:val="20"/>
                <w:color w:val="auto"/>
              </w:rPr>
            </w:pPr>
            <w:r>
              <w:rPr>
                <w:rFonts w:ascii="Arial" w:cs="Arial" w:eastAsia="Arial" w:hAnsi="Arial"/>
                <w:sz w:val="20"/>
                <w:szCs w:val="20"/>
                <w:color w:val="auto"/>
              </w:rPr>
              <w:t>Poland</w:t>
            </w:r>
          </w:p>
        </w:tc>
      </w:tr>
      <w:tr>
        <w:trPr>
          <w:trHeight w:val="23"/>
        </w:trPr>
        <w:tc>
          <w:tcPr>
            <w:tcW w:w="11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432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Tin</w:t>
            </w:r>
          </w:p>
        </w:tc>
        <w:tc>
          <w:tcPr>
            <w:tcW w:w="552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Gejiu Fengming Metallurgy Chemical Plant*</w:t>
            </w:r>
          </w:p>
        </w:tc>
        <w:tc>
          <w:tcPr>
            <w:tcW w:w="4320" w:type="dxa"/>
            <w:vAlign w:val="bottom"/>
            <w:tcBorders>
              <w:bottom w:val="single" w:sz="8" w:color="F2F2F2"/>
            </w:tcBorders>
            <w:shd w:val="clear" w:color="auto" w:fill="F2F2F2"/>
          </w:tcPr>
          <w:p>
            <w:pPr>
              <w:ind w:left="1060"/>
              <w:spacing w:after="0"/>
              <w:rPr>
                <w:sz w:val="20"/>
                <w:szCs w:val="20"/>
                <w:color w:val="auto"/>
              </w:rPr>
            </w:pPr>
            <w:r>
              <w:rPr>
                <w:rFonts w:ascii="Arial" w:cs="Arial" w:eastAsia="Arial" w:hAnsi="Arial"/>
                <w:sz w:val="20"/>
                <w:szCs w:val="20"/>
                <w:color w:val="auto"/>
              </w:rPr>
              <w:t>China</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Tin</w:t>
            </w:r>
          </w:p>
        </w:tc>
        <w:tc>
          <w:tcPr>
            <w:tcW w:w="5520" w:type="dxa"/>
            <w:vAlign w:val="bottom"/>
          </w:tcPr>
          <w:p>
            <w:pPr>
              <w:ind w:left="220"/>
              <w:spacing w:after="0"/>
              <w:rPr>
                <w:sz w:val="20"/>
                <w:szCs w:val="20"/>
                <w:color w:val="auto"/>
              </w:rPr>
            </w:pPr>
            <w:r>
              <w:rPr>
                <w:rFonts w:ascii="Arial" w:cs="Arial" w:eastAsia="Arial" w:hAnsi="Arial"/>
                <w:sz w:val="20"/>
                <w:szCs w:val="20"/>
                <w:color w:val="auto"/>
              </w:rPr>
              <w:t>Gejiu Kai Meng Industry and Trade LLC*</w:t>
            </w:r>
          </w:p>
        </w:tc>
        <w:tc>
          <w:tcPr>
            <w:tcW w:w="4320" w:type="dxa"/>
            <w:vAlign w:val="bottom"/>
          </w:tcPr>
          <w:p>
            <w:pPr>
              <w:ind w:left="1060"/>
              <w:spacing w:after="0"/>
              <w:rPr>
                <w:sz w:val="20"/>
                <w:szCs w:val="20"/>
                <w:color w:val="auto"/>
              </w:rPr>
            </w:pPr>
            <w:r>
              <w:rPr>
                <w:rFonts w:ascii="Arial" w:cs="Arial" w:eastAsia="Arial" w:hAnsi="Arial"/>
                <w:sz w:val="20"/>
                <w:szCs w:val="20"/>
                <w:color w:val="auto"/>
              </w:rPr>
              <w:t>China</w:t>
            </w:r>
          </w:p>
        </w:tc>
      </w:tr>
      <w:tr>
        <w:trPr>
          <w:trHeight w:val="23"/>
        </w:trPr>
        <w:tc>
          <w:tcPr>
            <w:tcW w:w="11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432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Tin</w:t>
            </w:r>
          </w:p>
        </w:tc>
        <w:tc>
          <w:tcPr>
            <w:tcW w:w="552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Gejiu Non-Ferrous Metal Processing Co., Ltd.*</w:t>
            </w:r>
          </w:p>
        </w:tc>
        <w:tc>
          <w:tcPr>
            <w:tcW w:w="4320" w:type="dxa"/>
            <w:vAlign w:val="bottom"/>
            <w:tcBorders>
              <w:bottom w:val="single" w:sz="8" w:color="F2F2F2"/>
            </w:tcBorders>
            <w:shd w:val="clear" w:color="auto" w:fill="F2F2F2"/>
          </w:tcPr>
          <w:p>
            <w:pPr>
              <w:ind w:left="1060"/>
              <w:spacing w:after="0"/>
              <w:rPr>
                <w:sz w:val="20"/>
                <w:szCs w:val="20"/>
                <w:color w:val="auto"/>
              </w:rPr>
            </w:pPr>
            <w:r>
              <w:rPr>
                <w:rFonts w:ascii="Arial" w:cs="Arial" w:eastAsia="Arial" w:hAnsi="Arial"/>
                <w:sz w:val="20"/>
                <w:szCs w:val="20"/>
                <w:color w:val="auto"/>
              </w:rPr>
              <w:t>China</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Tin</w:t>
            </w:r>
          </w:p>
        </w:tc>
        <w:tc>
          <w:tcPr>
            <w:tcW w:w="5520" w:type="dxa"/>
            <w:vAlign w:val="bottom"/>
          </w:tcPr>
          <w:p>
            <w:pPr>
              <w:ind w:left="220"/>
              <w:spacing w:after="0"/>
              <w:rPr>
                <w:sz w:val="20"/>
                <w:szCs w:val="20"/>
                <w:color w:val="auto"/>
              </w:rPr>
            </w:pPr>
            <w:r>
              <w:rPr>
                <w:rFonts w:ascii="Arial" w:cs="Arial" w:eastAsia="Arial" w:hAnsi="Arial"/>
                <w:sz w:val="20"/>
                <w:szCs w:val="20"/>
                <w:color w:val="auto"/>
              </w:rPr>
              <w:t>Gejiu Yunxin Nonferrous Electrolysis Co., Ltd.*</w:t>
            </w:r>
          </w:p>
        </w:tc>
        <w:tc>
          <w:tcPr>
            <w:tcW w:w="4320" w:type="dxa"/>
            <w:vAlign w:val="bottom"/>
          </w:tcPr>
          <w:p>
            <w:pPr>
              <w:ind w:left="1060"/>
              <w:spacing w:after="0"/>
              <w:rPr>
                <w:sz w:val="20"/>
                <w:szCs w:val="20"/>
                <w:color w:val="auto"/>
              </w:rPr>
            </w:pPr>
            <w:r>
              <w:rPr>
                <w:rFonts w:ascii="Arial" w:cs="Arial" w:eastAsia="Arial" w:hAnsi="Arial"/>
                <w:sz w:val="20"/>
                <w:szCs w:val="20"/>
                <w:color w:val="auto"/>
              </w:rPr>
              <w:t>China</w:t>
            </w:r>
          </w:p>
        </w:tc>
      </w:tr>
      <w:tr>
        <w:trPr>
          <w:trHeight w:val="23"/>
        </w:trPr>
        <w:tc>
          <w:tcPr>
            <w:tcW w:w="11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432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Tin</w:t>
            </w:r>
          </w:p>
        </w:tc>
        <w:tc>
          <w:tcPr>
            <w:tcW w:w="552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Gejiu Zili Mining And Metallurgy Co., Ltd.**</w:t>
            </w:r>
          </w:p>
        </w:tc>
        <w:tc>
          <w:tcPr>
            <w:tcW w:w="4320" w:type="dxa"/>
            <w:vAlign w:val="bottom"/>
            <w:tcBorders>
              <w:bottom w:val="single" w:sz="8" w:color="F2F2F2"/>
            </w:tcBorders>
            <w:shd w:val="clear" w:color="auto" w:fill="F2F2F2"/>
          </w:tcPr>
          <w:p>
            <w:pPr>
              <w:ind w:left="1060"/>
              <w:spacing w:after="0"/>
              <w:rPr>
                <w:sz w:val="20"/>
                <w:szCs w:val="20"/>
                <w:color w:val="auto"/>
              </w:rPr>
            </w:pPr>
            <w:r>
              <w:rPr>
                <w:rFonts w:ascii="Arial" w:cs="Arial" w:eastAsia="Arial" w:hAnsi="Arial"/>
                <w:sz w:val="20"/>
                <w:szCs w:val="20"/>
                <w:color w:val="auto"/>
              </w:rPr>
              <w:t>China</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Tin</w:t>
            </w:r>
          </w:p>
        </w:tc>
        <w:tc>
          <w:tcPr>
            <w:tcW w:w="5520" w:type="dxa"/>
            <w:vAlign w:val="bottom"/>
          </w:tcPr>
          <w:p>
            <w:pPr>
              <w:ind w:left="220"/>
              <w:spacing w:after="0"/>
              <w:rPr>
                <w:sz w:val="20"/>
                <w:szCs w:val="20"/>
                <w:color w:val="auto"/>
              </w:rPr>
            </w:pPr>
            <w:r>
              <w:rPr>
                <w:rFonts w:ascii="Arial" w:cs="Arial" w:eastAsia="Arial" w:hAnsi="Arial"/>
                <w:sz w:val="20"/>
                <w:szCs w:val="20"/>
                <w:color w:val="auto"/>
              </w:rPr>
              <w:t>Guangdong Hanhe Non-Ferrous Metal Co., Ltd.*</w:t>
            </w:r>
          </w:p>
        </w:tc>
        <w:tc>
          <w:tcPr>
            <w:tcW w:w="4320" w:type="dxa"/>
            <w:vAlign w:val="bottom"/>
          </w:tcPr>
          <w:p>
            <w:pPr>
              <w:ind w:left="1060"/>
              <w:spacing w:after="0"/>
              <w:rPr>
                <w:sz w:val="20"/>
                <w:szCs w:val="20"/>
                <w:color w:val="auto"/>
              </w:rPr>
            </w:pPr>
            <w:r>
              <w:rPr>
                <w:rFonts w:ascii="Arial" w:cs="Arial" w:eastAsia="Arial" w:hAnsi="Arial"/>
                <w:sz w:val="20"/>
                <w:szCs w:val="20"/>
                <w:color w:val="auto"/>
              </w:rPr>
              <w:t>China</w:t>
            </w:r>
          </w:p>
        </w:tc>
      </w:tr>
      <w:tr>
        <w:trPr>
          <w:trHeight w:val="23"/>
        </w:trPr>
        <w:tc>
          <w:tcPr>
            <w:tcW w:w="11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432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Tin</w:t>
            </w:r>
          </w:p>
        </w:tc>
        <w:tc>
          <w:tcPr>
            <w:tcW w:w="552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Guanyang Guida Nonferrous Metal Smelting Plant*</w:t>
            </w:r>
          </w:p>
        </w:tc>
        <w:tc>
          <w:tcPr>
            <w:tcW w:w="4320" w:type="dxa"/>
            <w:vAlign w:val="bottom"/>
            <w:tcBorders>
              <w:bottom w:val="single" w:sz="8" w:color="F2F2F2"/>
            </w:tcBorders>
            <w:shd w:val="clear" w:color="auto" w:fill="F2F2F2"/>
          </w:tcPr>
          <w:p>
            <w:pPr>
              <w:ind w:left="1060"/>
              <w:spacing w:after="0"/>
              <w:rPr>
                <w:sz w:val="20"/>
                <w:szCs w:val="20"/>
                <w:color w:val="auto"/>
              </w:rPr>
            </w:pPr>
            <w:r>
              <w:rPr>
                <w:rFonts w:ascii="Arial" w:cs="Arial" w:eastAsia="Arial" w:hAnsi="Arial"/>
                <w:sz w:val="20"/>
                <w:szCs w:val="20"/>
                <w:color w:val="auto"/>
              </w:rPr>
              <w:t>China</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Tin</w:t>
            </w:r>
          </w:p>
        </w:tc>
        <w:tc>
          <w:tcPr>
            <w:tcW w:w="5520" w:type="dxa"/>
            <w:vAlign w:val="bottom"/>
          </w:tcPr>
          <w:p>
            <w:pPr>
              <w:ind w:left="220"/>
              <w:spacing w:after="0"/>
              <w:rPr>
                <w:sz w:val="20"/>
                <w:szCs w:val="20"/>
                <w:color w:val="auto"/>
              </w:rPr>
            </w:pPr>
            <w:r>
              <w:rPr>
                <w:rFonts w:ascii="Arial" w:cs="Arial" w:eastAsia="Arial" w:hAnsi="Arial"/>
                <w:sz w:val="20"/>
                <w:szCs w:val="20"/>
                <w:color w:val="auto"/>
              </w:rPr>
              <w:t>HuiChang Hill Tin Industry Co., Ltd.</w:t>
            </w:r>
          </w:p>
        </w:tc>
        <w:tc>
          <w:tcPr>
            <w:tcW w:w="4320" w:type="dxa"/>
            <w:vAlign w:val="bottom"/>
          </w:tcPr>
          <w:p>
            <w:pPr>
              <w:ind w:left="1060"/>
              <w:spacing w:after="0"/>
              <w:rPr>
                <w:sz w:val="20"/>
                <w:szCs w:val="20"/>
                <w:color w:val="auto"/>
              </w:rPr>
            </w:pPr>
            <w:r>
              <w:rPr>
                <w:rFonts w:ascii="Arial" w:cs="Arial" w:eastAsia="Arial" w:hAnsi="Arial"/>
                <w:sz w:val="20"/>
                <w:szCs w:val="20"/>
                <w:color w:val="auto"/>
              </w:rPr>
              <w:t>China</w:t>
            </w:r>
          </w:p>
        </w:tc>
      </w:tr>
      <w:tr>
        <w:trPr>
          <w:trHeight w:val="23"/>
        </w:trPr>
        <w:tc>
          <w:tcPr>
            <w:tcW w:w="11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432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Tin</w:t>
            </w:r>
          </w:p>
        </w:tc>
        <w:tc>
          <w:tcPr>
            <w:tcW w:w="552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Huichang Jinshunda Tin Co., Ltd.*</w:t>
            </w:r>
          </w:p>
        </w:tc>
        <w:tc>
          <w:tcPr>
            <w:tcW w:w="4320" w:type="dxa"/>
            <w:vAlign w:val="bottom"/>
            <w:tcBorders>
              <w:bottom w:val="single" w:sz="8" w:color="F2F2F2"/>
            </w:tcBorders>
            <w:shd w:val="clear" w:color="auto" w:fill="F2F2F2"/>
          </w:tcPr>
          <w:p>
            <w:pPr>
              <w:ind w:left="1060"/>
              <w:spacing w:after="0"/>
              <w:rPr>
                <w:sz w:val="20"/>
                <w:szCs w:val="20"/>
                <w:color w:val="auto"/>
              </w:rPr>
            </w:pPr>
            <w:r>
              <w:rPr>
                <w:rFonts w:ascii="Arial" w:cs="Arial" w:eastAsia="Arial" w:hAnsi="Arial"/>
                <w:sz w:val="20"/>
                <w:szCs w:val="20"/>
                <w:color w:val="auto"/>
              </w:rPr>
              <w:t>China</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Tin</w:t>
            </w:r>
          </w:p>
        </w:tc>
        <w:tc>
          <w:tcPr>
            <w:tcW w:w="5520" w:type="dxa"/>
            <w:vAlign w:val="bottom"/>
          </w:tcPr>
          <w:p>
            <w:pPr>
              <w:ind w:left="220"/>
              <w:spacing w:after="0"/>
              <w:rPr>
                <w:sz w:val="20"/>
                <w:szCs w:val="20"/>
                <w:color w:val="auto"/>
              </w:rPr>
            </w:pPr>
            <w:r>
              <w:rPr>
                <w:rFonts w:ascii="Arial" w:cs="Arial" w:eastAsia="Arial" w:hAnsi="Arial"/>
                <w:sz w:val="20"/>
                <w:szCs w:val="20"/>
                <w:color w:val="auto"/>
              </w:rPr>
              <w:t>Jiangxi New Nanshan Technology Ltd.*</w:t>
            </w:r>
          </w:p>
        </w:tc>
        <w:tc>
          <w:tcPr>
            <w:tcW w:w="4320" w:type="dxa"/>
            <w:vAlign w:val="bottom"/>
          </w:tcPr>
          <w:p>
            <w:pPr>
              <w:ind w:left="1060"/>
              <w:spacing w:after="0"/>
              <w:rPr>
                <w:sz w:val="20"/>
                <w:szCs w:val="20"/>
                <w:color w:val="auto"/>
              </w:rPr>
            </w:pPr>
            <w:r>
              <w:rPr>
                <w:rFonts w:ascii="Arial" w:cs="Arial" w:eastAsia="Arial" w:hAnsi="Arial"/>
                <w:sz w:val="20"/>
                <w:szCs w:val="20"/>
                <w:color w:val="auto"/>
              </w:rPr>
              <w:t>China</w:t>
            </w:r>
          </w:p>
        </w:tc>
      </w:tr>
      <w:tr>
        <w:trPr>
          <w:trHeight w:val="23"/>
        </w:trPr>
        <w:tc>
          <w:tcPr>
            <w:tcW w:w="11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432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Tin</w:t>
            </w:r>
          </w:p>
        </w:tc>
        <w:tc>
          <w:tcPr>
            <w:tcW w:w="552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Magnu's Minerais Metais e Ligas Ltda.*</w:t>
            </w:r>
          </w:p>
        </w:tc>
        <w:tc>
          <w:tcPr>
            <w:tcW w:w="4320" w:type="dxa"/>
            <w:vAlign w:val="bottom"/>
            <w:tcBorders>
              <w:bottom w:val="single" w:sz="8" w:color="F2F2F2"/>
            </w:tcBorders>
            <w:shd w:val="clear" w:color="auto" w:fill="F2F2F2"/>
          </w:tcPr>
          <w:p>
            <w:pPr>
              <w:ind w:left="1060"/>
              <w:spacing w:after="0"/>
              <w:rPr>
                <w:sz w:val="20"/>
                <w:szCs w:val="20"/>
                <w:color w:val="auto"/>
              </w:rPr>
            </w:pPr>
            <w:r>
              <w:rPr>
                <w:rFonts w:ascii="Arial" w:cs="Arial" w:eastAsia="Arial" w:hAnsi="Arial"/>
                <w:sz w:val="20"/>
                <w:szCs w:val="20"/>
                <w:color w:val="auto"/>
              </w:rPr>
              <w:t>Brazil</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Tin</w:t>
            </w:r>
          </w:p>
        </w:tc>
        <w:tc>
          <w:tcPr>
            <w:tcW w:w="5520" w:type="dxa"/>
            <w:vAlign w:val="bottom"/>
          </w:tcPr>
          <w:p>
            <w:pPr>
              <w:ind w:left="220"/>
              <w:spacing w:after="0"/>
              <w:rPr>
                <w:sz w:val="20"/>
                <w:szCs w:val="20"/>
                <w:color w:val="auto"/>
              </w:rPr>
            </w:pPr>
            <w:r>
              <w:rPr>
                <w:rFonts w:ascii="Arial" w:cs="Arial" w:eastAsia="Arial" w:hAnsi="Arial"/>
                <w:sz w:val="20"/>
                <w:szCs w:val="20"/>
                <w:color w:val="auto"/>
              </w:rPr>
              <w:t>Malaysia Smelting Corporation (MSC)*</w:t>
            </w:r>
          </w:p>
        </w:tc>
        <w:tc>
          <w:tcPr>
            <w:tcW w:w="4320" w:type="dxa"/>
            <w:vAlign w:val="bottom"/>
          </w:tcPr>
          <w:p>
            <w:pPr>
              <w:ind w:left="1060"/>
              <w:spacing w:after="0"/>
              <w:rPr>
                <w:sz w:val="20"/>
                <w:szCs w:val="20"/>
                <w:color w:val="auto"/>
              </w:rPr>
            </w:pPr>
            <w:r>
              <w:rPr>
                <w:rFonts w:ascii="Arial" w:cs="Arial" w:eastAsia="Arial" w:hAnsi="Arial"/>
                <w:sz w:val="20"/>
                <w:szCs w:val="20"/>
                <w:color w:val="auto"/>
              </w:rPr>
              <w:t>Malaysia</w:t>
            </w:r>
          </w:p>
        </w:tc>
      </w:tr>
      <w:tr>
        <w:trPr>
          <w:trHeight w:val="23"/>
        </w:trPr>
        <w:tc>
          <w:tcPr>
            <w:tcW w:w="11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432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Tin</w:t>
            </w:r>
          </w:p>
        </w:tc>
        <w:tc>
          <w:tcPr>
            <w:tcW w:w="552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Melt Metais e Ligas S.A.*</w:t>
            </w:r>
          </w:p>
        </w:tc>
        <w:tc>
          <w:tcPr>
            <w:tcW w:w="4320" w:type="dxa"/>
            <w:vAlign w:val="bottom"/>
            <w:tcBorders>
              <w:bottom w:val="single" w:sz="8" w:color="F2F2F2"/>
            </w:tcBorders>
            <w:shd w:val="clear" w:color="auto" w:fill="F2F2F2"/>
          </w:tcPr>
          <w:p>
            <w:pPr>
              <w:ind w:left="1060"/>
              <w:spacing w:after="0"/>
              <w:rPr>
                <w:sz w:val="20"/>
                <w:szCs w:val="20"/>
                <w:color w:val="auto"/>
              </w:rPr>
            </w:pPr>
            <w:r>
              <w:rPr>
                <w:rFonts w:ascii="Arial" w:cs="Arial" w:eastAsia="Arial" w:hAnsi="Arial"/>
                <w:sz w:val="20"/>
                <w:szCs w:val="20"/>
                <w:color w:val="auto"/>
              </w:rPr>
              <w:t>Brazil</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Tin</w:t>
            </w:r>
          </w:p>
        </w:tc>
        <w:tc>
          <w:tcPr>
            <w:tcW w:w="5520" w:type="dxa"/>
            <w:vAlign w:val="bottom"/>
          </w:tcPr>
          <w:p>
            <w:pPr>
              <w:ind w:left="220"/>
              <w:spacing w:after="0"/>
              <w:rPr>
                <w:sz w:val="20"/>
                <w:szCs w:val="20"/>
                <w:color w:val="auto"/>
              </w:rPr>
            </w:pPr>
            <w:r>
              <w:rPr>
                <w:rFonts w:ascii="Arial" w:cs="Arial" w:eastAsia="Arial" w:hAnsi="Arial"/>
                <w:sz w:val="20"/>
                <w:szCs w:val="20"/>
                <w:color w:val="auto"/>
              </w:rPr>
              <w:t>Metallic Resources, Inc.*</w:t>
            </w:r>
          </w:p>
        </w:tc>
        <w:tc>
          <w:tcPr>
            <w:tcW w:w="4320" w:type="dxa"/>
            <w:vAlign w:val="bottom"/>
          </w:tcPr>
          <w:p>
            <w:pPr>
              <w:ind w:left="1060"/>
              <w:spacing w:after="0"/>
              <w:rPr>
                <w:sz w:val="20"/>
                <w:szCs w:val="20"/>
                <w:color w:val="auto"/>
              </w:rPr>
            </w:pPr>
            <w:r>
              <w:rPr>
                <w:rFonts w:ascii="Arial" w:cs="Arial" w:eastAsia="Arial" w:hAnsi="Arial"/>
                <w:sz w:val="20"/>
                <w:szCs w:val="20"/>
                <w:color w:val="auto"/>
              </w:rPr>
              <w:t>United States of America</w:t>
            </w:r>
          </w:p>
        </w:tc>
      </w:tr>
      <w:tr>
        <w:trPr>
          <w:trHeight w:val="23"/>
        </w:trPr>
        <w:tc>
          <w:tcPr>
            <w:tcW w:w="11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432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Tin</w:t>
            </w:r>
          </w:p>
        </w:tc>
        <w:tc>
          <w:tcPr>
            <w:tcW w:w="552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Metallo Belgium N.V.*</w:t>
            </w:r>
          </w:p>
        </w:tc>
        <w:tc>
          <w:tcPr>
            <w:tcW w:w="4320" w:type="dxa"/>
            <w:vAlign w:val="bottom"/>
            <w:tcBorders>
              <w:bottom w:val="single" w:sz="8" w:color="F2F2F2"/>
            </w:tcBorders>
            <w:shd w:val="clear" w:color="auto" w:fill="F2F2F2"/>
          </w:tcPr>
          <w:p>
            <w:pPr>
              <w:ind w:left="1060"/>
              <w:spacing w:after="0"/>
              <w:rPr>
                <w:sz w:val="20"/>
                <w:szCs w:val="20"/>
                <w:color w:val="auto"/>
              </w:rPr>
            </w:pPr>
            <w:r>
              <w:rPr>
                <w:rFonts w:ascii="Arial" w:cs="Arial" w:eastAsia="Arial" w:hAnsi="Arial"/>
                <w:sz w:val="20"/>
                <w:szCs w:val="20"/>
                <w:color w:val="auto"/>
              </w:rPr>
              <w:t>Belgium</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Tin</w:t>
            </w:r>
          </w:p>
        </w:tc>
        <w:tc>
          <w:tcPr>
            <w:tcW w:w="5520" w:type="dxa"/>
            <w:vAlign w:val="bottom"/>
          </w:tcPr>
          <w:p>
            <w:pPr>
              <w:ind w:left="220"/>
              <w:spacing w:after="0"/>
              <w:rPr>
                <w:sz w:val="20"/>
                <w:szCs w:val="20"/>
                <w:color w:val="auto"/>
              </w:rPr>
            </w:pPr>
            <w:r>
              <w:rPr>
                <w:rFonts w:ascii="Arial" w:cs="Arial" w:eastAsia="Arial" w:hAnsi="Arial"/>
                <w:sz w:val="20"/>
                <w:szCs w:val="20"/>
                <w:color w:val="auto"/>
              </w:rPr>
              <w:t>Metallo Spain S.L.U.*</w:t>
            </w:r>
          </w:p>
        </w:tc>
        <w:tc>
          <w:tcPr>
            <w:tcW w:w="4320" w:type="dxa"/>
            <w:vAlign w:val="bottom"/>
          </w:tcPr>
          <w:p>
            <w:pPr>
              <w:ind w:left="1060"/>
              <w:spacing w:after="0"/>
              <w:rPr>
                <w:sz w:val="20"/>
                <w:szCs w:val="20"/>
                <w:color w:val="auto"/>
              </w:rPr>
            </w:pPr>
            <w:r>
              <w:rPr>
                <w:rFonts w:ascii="Arial" w:cs="Arial" w:eastAsia="Arial" w:hAnsi="Arial"/>
                <w:sz w:val="20"/>
                <w:szCs w:val="20"/>
                <w:color w:val="auto"/>
              </w:rPr>
              <w:t>Spain</w:t>
            </w:r>
          </w:p>
        </w:tc>
      </w:tr>
      <w:tr>
        <w:trPr>
          <w:trHeight w:val="23"/>
        </w:trPr>
        <w:tc>
          <w:tcPr>
            <w:tcW w:w="11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432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Tin</w:t>
            </w:r>
          </w:p>
        </w:tc>
        <w:tc>
          <w:tcPr>
            <w:tcW w:w="552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Mineracao Taboca S.A.*</w:t>
            </w:r>
          </w:p>
        </w:tc>
        <w:tc>
          <w:tcPr>
            <w:tcW w:w="4320" w:type="dxa"/>
            <w:vAlign w:val="bottom"/>
            <w:tcBorders>
              <w:bottom w:val="single" w:sz="8" w:color="F2F2F2"/>
            </w:tcBorders>
            <w:shd w:val="clear" w:color="auto" w:fill="F2F2F2"/>
          </w:tcPr>
          <w:p>
            <w:pPr>
              <w:ind w:left="1060"/>
              <w:spacing w:after="0"/>
              <w:rPr>
                <w:sz w:val="20"/>
                <w:szCs w:val="20"/>
                <w:color w:val="auto"/>
              </w:rPr>
            </w:pPr>
            <w:r>
              <w:rPr>
                <w:rFonts w:ascii="Arial" w:cs="Arial" w:eastAsia="Arial" w:hAnsi="Arial"/>
                <w:sz w:val="20"/>
                <w:szCs w:val="20"/>
                <w:color w:val="auto"/>
              </w:rPr>
              <w:t>Brazil</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Tin</w:t>
            </w:r>
          </w:p>
        </w:tc>
        <w:tc>
          <w:tcPr>
            <w:tcW w:w="5520" w:type="dxa"/>
            <w:vAlign w:val="bottom"/>
          </w:tcPr>
          <w:p>
            <w:pPr>
              <w:ind w:left="220"/>
              <w:spacing w:after="0"/>
              <w:rPr>
                <w:sz w:val="20"/>
                <w:szCs w:val="20"/>
                <w:color w:val="auto"/>
              </w:rPr>
            </w:pPr>
            <w:r>
              <w:rPr>
                <w:rFonts w:ascii="Arial" w:cs="Arial" w:eastAsia="Arial" w:hAnsi="Arial"/>
                <w:sz w:val="20"/>
                <w:szCs w:val="20"/>
                <w:color w:val="auto"/>
              </w:rPr>
              <w:t>Minsur*</w:t>
            </w:r>
          </w:p>
        </w:tc>
        <w:tc>
          <w:tcPr>
            <w:tcW w:w="4320" w:type="dxa"/>
            <w:vAlign w:val="bottom"/>
          </w:tcPr>
          <w:p>
            <w:pPr>
              <w:ind w:left="1060"/>
              <w:spacing w:after="0"/>
              <w:rPr>
                <w:sz w:val="20"/>
                <w:szCs w:val="20"/>
                <w:color w:val="auto"/>
              </w:rPr>
            </w:pPr>
            <w:r>
              <w:rPr>
                <w:rFonts w:ascii="Arial" w:cs="Arial" w:eastAsia="Arial" w:hAnsi="Arial"/>
                <w:sz w:val="20"/>
                <w:szCs w:val="20"/>
                <w:color w:val="auto"/>
              </w:rPr>
              <w:t>Peru</w:t>
            </w:r>
          </w:p>
        </w:tc>
      </w:tr>
      <w:tr>
        <w:trPr>
          <w:trHeight w:val="23"/>
        </w:trPr>
        <w:tc>
          <w:tcPr>
            <w:tcW w:w="11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432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Tin</w:t>
            </w:r>
          </w:p>
        </w:tc>
        <w:tc>
          <w:tcPr>
            <w:tcW w:w="552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Mitsubishi Materials Corporation*</w:t>
            </w:r>
          </w:p>
        </w:tc>
        <w:tc>
          <w:tcPr>
            <w:tcW w:w="4320" w:type="dxa"/>
            <w:vAlign w:val="bottom"/>
            <w:tcBorders>
              <w:bottom w:val="single" w:sz="8" w:color="F2F2F2"/>
            </w:tcBorders>
            <w:shd w:val="clear" w:color="auto" w:fill="F2F2F2"/>
          </w:tcPr>
          <w:p>
            <w:pPr>
              <w:ind w:left="1060"/>
              <w:spacing w:after="0"/>
              <w:rPr>
                <w:sz w:val="20"/>
                <w:szCs w:val="20"/>
                <w:color w:val="auto"/>
              </w:rPr>
            </w:pPr>
            <w:r>
              <w:rPr>
                <w:rFonts w:ascii="Arial" w:cs="Arial" w:eastAsia="Arial" w:hAnsi="Arial"/>
                <w:sz w:val="20"/>
                <w:szCs w:val="20"/>
                <w:color w:val="auto"/>
              </w:rPr>
              <w:t>Japan</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Tin</w:t>
            </w:r>
          </w:p>
        </w:tc>
        <w:tc>
          <w:tcPr>
            <w:tcW w:w="5520" w:type="dxa"/>
            <w:vAlign w:val="bottom"/>
          </w:tcPr>
          <w:p>
            <w:pPr>
              <w:ind w:left="220"/>
              <w:spacing w:after="0"/>
              <w:rPr>
                <w:sz w:val="20"/>
                <w:szCs w:val="20"/>
                <w:color w:val="auto"/>
              </w:rPr>
            </w:pPr>
            <w:r>
              <w:rPr>
                <w:rFonts w:ascii="Arial" w:cs="Arial" w:eastAsia="Arial" w:hAnsi="Arial"/>
                <w:sz w:val="20"/>
                <w:szCs w:val="20"/>
                <w:color w:val="auto"/>
              </w:rPr>
              <w:t>Modeltech Sdn Bhd*</w:t>
            </w:r>
          </w:p>
        </w:tc>
        <w:tc>
          <w:tcPr>
            <w:tcW w:w="4320" w:type="dxa"/>
            <w:vAlign w:val="bottom"/>
          </w:tcPr>
          <w:p>
            <w:pPr>
              <w:ind w:left="1060"/>
              <w:spacing w:after="0"/>
              <w:rPr>
                <w:sz w:val="20"/>
                <w:szCs w:val="20"/>
                <w:color w:val="auto"/>
              </w:rPr>
            </w:pPr>
            <w:r>
              <w:rPr>
                <w:rFonts w:ascii="Arial" w:cs="Arial" w:eastAsia="Arial" w:hAnsi="Arial"/>
                <w:sz w:val="20"/>
                <w:szCs w:val="20"/>
                <w:color w:val="auto"/>
              </w:rPr>
              <w:t>Malaysia</w:t>
            </w:r>
          </w:p>
        </w:tc>
      </w:tr>
      <w:tr>
        <w:trPr>
          <w:trHeight w:val="23"/>
        </w:trPr>
        <w:tc>
          <w:tcPr>
            <w:tcW w:w="11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432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Tin</w:t>
            </w:r>
          </w:p>
        </w:tc>
        <w:tc>
          <w:tcPr>
            <w:tcW w:w="552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Nghe Tinh Non-Ferrous Metals Joint Stock Company</w:t>
            </w:r>
          </w:p>
        </w:tc>
        <w:tc>
          <w:tcPr>
            <w:tcW w:w="4320" w:type="dxa"/>
            <w:vAlign w:val="bottom"/>
            <w:tcBorders>
              <w:bottom w:val="single" w:sz="8" w:color="F2F2F2"/>
            </w:tcBorders>
            <w:shd w:val="clear" w:color="auto" w:fill="F2F2F2"/>
          </w:tcPr>
          <w:p>
            <w:pPr>
              <w:ind w:left="1060"/>
              <w:spacing w:after="0"/>
              <w:rPr>
                <w:sz w:val="20"/>
                <w:szCs w:val="20"/>
                <w:color w:val="auto"/>
              </w:rPr>
            </w:pPr>
            <w:r>
              <w:rPr>
                <w:rFonts w:ascii="Arial" w:cs="Arial" w:eastAsia="Arial" w:hAnsi="Arial"/>
                <w:sz w:val="20"/>
                <w:szCs w:val="20"/>
                <w:color w:val="auto"/>
              </w:rPr>
              <w:t>Viet Nam</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Tin</w:t>
            </w:r>
          </w:p>
        </w:tc>
        <w:tc>
          <w:tcPr>
            <w:tcW w:w="5520" w:type="dxa"/>
            <w:vAlign w:val="bottom"/>
          </w:tcPr>
          <w:p>
            <w:pPr>
              <w:ind w:left="220"/>
              <w:spacing w:after="0"/>
              <w:rPr>
                <w:sz w:val="20"/>
                <w:szCs w:val="20"/>
                <w:color w:val="auto"/>
              </w:rPr>
            </w:pPr>
            <w:r>
              <w:rPr>
                <w:rFonts w:ascii="Arial" w:cs="Arial" w:eastAsia="Arial" w:hAnsi="Arial"/>
                <w:sz w:val="20"/>
                <w:szCs w:val="20"/>
                <w:color w:val="auto"/>
              </w:rPr>
              <w:t>O.M. Manufacturing (Thailand) Co., Ltd.*</w:t>
            </w:r>
          </w:p>
        </w:tc>
        <w:tc>
          <w:tcPr>
            <w:tcW w:w="4320" w:type="dxa"/>
            <w:vAlign w:val="bottom"/>
          </w:tcPr>
          <w:p>
            <w:pPr>
              <w:ind w:left="1060"/>
              <w:spacing w:after="0"/>
              <w:rPr>
                <w:sz w:val="20"/>
                <w:szCs w:val="20"/>
                <w:color w:val="auto"/>
              </w:rPr>
            </w:pPr>
            <w:r>
              <w:rPr>
                <w:rFonts w:ascii="Arial" w:cs="Arial" w:eastAsia="Arial" w:hAnsi="Arial"/>
                <w:sz w:val="20"/>
                <w:szCs w:val="20"/>
                <w:color w:val="auto"/>
              </w:rPr>
              <w:t>Thailand</w:t>
            </w:r>
          </w:p>
        </w:tc>
      </w:tr>
      <w:tr>
        <w:trPr>
          <w:trHeight w:val="23"/>
        </w:trPr>
        <w:tc>
          <w:tcPr>
            <w:tcW w:w="11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432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Tin</w:t>
            </w:r>
          </w:p>
        </w:tc>
        <w:tc>
          <w:tcPr>
            <w:tcW w:w="552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O.M. Manufacturing Philippines, Inc.*</w:t>
            </w:r>
          </w:p>
        </w:tc>
        <w:tc>
          <w:tcPr>
            <w:tcW w:w="4320" w:type="dxa"/>
            <w:vAlign w:val="bottom"/>
            <w:tcBorders>
              <w:bottom w:val="single" w:sz="8" w:color="F2F2F2"/>
            </w:tcBorders>
            <w:shd w:val="clear" w:color="auto" w:fill="F2F2F2"/>
          </w:tcPr>
          <w:p>
            <w:pPr>
              <w:ind w:left="1060"/>
              <w:spacing w:after="0"/>
              <w:rPr>
                <w:sz w:val="20"/>
                <w:szCs w:val="20"/>
                <w:color w:val="auto"/>
              </w:rPr>
            </w:pPr>
            <w:r>
              <w:rPr>
                <w:rFonts w:ascii="Arial" w:cs="Arial" w:eastAsia="Arial" w:hAnsi="Arial"/>
                <w:sz w:val="20"/>
                <w:szCs w:val="20"/>
                <w:color w:val="auto"/>
              </w:rPr>
              <w:t>Philippines</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Tin</w:t>
            </w:r>
          </w:p>
        </w:tc>
        <w:tc>
          <w:tcPr>
            <w:tcW w:w="5520" w:type="dxa"/>
            <w:vAlign w:val="bottom"/>
          </w:tcPr>
          <w:p>
            <w:pPr>
              <w:ind w:left="220"/>
              <w:spacing w:after="0"/>
              <w:rPr>
                <w:sz w:val="20"/>
                <w:szCs w:val="20"/>
                <w:color w:val="auto"/>
              </w:rPr>
            </w:pPr>
            <w:r>
              <w:rPr>
                <w:rFonts w:ascii="Arial" w:cs="Arial" w:eastAsia="Arial" w:hAnsi="Arial"/>
                <w:sz w:val="20"/>
                <w:szCs w:val="20"/>
                <w:color w:val="auto"/>
              </w:rPr>
              <w:t>Operaciones Metalurgicas S.A.*</w:t>
            </w:r>
          </w:p>
        </w:tc>
        <w:tc>
          <w:tcPr>
            <w:tcW w:w="4320" w:type="dxa"/>
            <w:vAlign w:val="bottom"/>
          </w:tcPr>
          <w:p>
            <w:pPr>
              <w:ind w:left="1060"/>
              <w:spacing w:after="0"/>
              <w:rPr>
                <w:sz w:val="20"/>
                <w:szCs w:val="20"/>
                <w:color w:val="auto"/>
              </w:rPr>
            </w:pPr>
            <w:r>
              <w:rPr>
                <w:rFonts w:ascii="Arial" w:cs="Arial" w:eastAsia="Arial" w:hAnsi="Arial"/>
                <w:sz w:val="20"/>
                <w:szCs w:val="20"/>
                <w:color w:val="auto"/>
              </w:rPr>
              <w:t>Bolivia (Plurinational State of)</w:t>
            </w:r>
          </w:p>
        </w:tc>
      </w:tr>
      <w:tr>
        <w:trPr>
          <w:trHeight w:val="23"/>
        </w:trPr>
        <w:tc>
          <w:tcPr>
            <w:tcW w:w="11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432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Tin</w:t>
            </w:r>
          </w:p>
        </w:tc>
        <w:tc>
          <w:tcPr>
            <w:tcW w:w="552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Pongpipat Company Limited</w:t>
            </w:r>
          </w:p>
        </w:tc>
        <w:tc>
          <w:tcPr>
            <w:tcW w:w="4320" w:type="dxa"/>
            <w:vAlign w:val="bottom"/>
            <w:tcBorders>
              <w:bottom w:val="single" w:sz="8" w:color="F2F2F2"/>
            </w:tcBorders>
            <w:shd w:val="clear" w:color="auto" w:fill="F2F2F2"/>
          </w:tcPr>
          <w:p>
            <w:pPr>
              <w:ind w:left="1060"/>
              <w:spacing w:after="0"/>
              <w:rPr>
                <w:sz w:val="20"/>
                <w:szCs w:val="20"/>
                <w:color w:val="auto"/>
              </w:rPr>
            </w:pPr>
            <w:r>
              <w:rPr>
                <w:rFonts w:ascii="Arial" w:cs="Arial" w:eastAsia="Arial" w:hAnsi="Arial"/>
                <w:sz w:val="20"/>
                <w:szCs w:val="20"/>
                <w:color w:val="auto"/>
              </w:rPr>
              <w:t>Myanmar</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Tin</w:t>
            </w:r>
          </w:p>
        </w:tc>
        <w:tc>
          <w:tcPr>
            <w:tcW w:w="5520" w:type="dxa"/>
            <w:vAlign w:val="bottom"/>
          </w:tcPr>
          <w:p>
            <w:pPr>
              <w:ind w:left="220"/>
              <w:spacing w:after="0"/>
              <w:rPr>
                <w:sz w:val="20"/>
                <w:szCs w:val="20"/>
                <w:color w:val="auto"/>
              </w:rPr>
            </w:pPr>
            <w:r>
              <w:rPr>
                <w:rFonts w:ascii="Arial" w:cs="Arial" w:eastAsia="Arial" w:hAnsi="Arial"/>
                <w:sz w:val="20"/>
                <w:szCs w:val="20"/>
                <w:color w:val="auto"/>
              </w:rPr>
              <w:t>PT Aries Kencana Sejahtera*</w:t>
            </w:r>
          </w:p>
        </w:tc>
        <w:tc>
          <w:tcPr>
            <w:tcW w:w="4320" w:type="dxa"/>
            <w:vAlign w:val="bottom"/>
          </w:tcPr>
          <w:p>
            <w:pPr>
              <w:ind w:left="1060"/>
              <w:spacing w:after="0"/>
              <w:rPr>
                <w:sz w:val="20"/>
                <w:szCs w:val="20"/>
                <w:color w:val="auto"/>
              </w:rPr>
            </w:pPr>
            <w:r>
              <w:rPr>
                <w:rFonts w:ascii="Arial" w:cs="Arial" w:eastAsia="Arial" w:hAnsi="Arial"/>
                <w:sz w:val="20"/>
                <w:szCs w:val="20"/>
                <w:color w:val="auto"/>
              </w:rPr>
              <w:t>Indonesia</w:t>
            </w:r>
          </w:p>
        </w:tc>
      </w:tr>
      <w:tr>
        <w:trPr>
          <w:trHeight w:val="23"/>
        </w:trPr>
        <w:tc>
          <w:tcPr>
            <w:tcW w:w="11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432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Tin</w:t>
            </w:r>
          </w:p>
        </w:tc>
        <w:tc>
          <w:tcPr>
            <w:tcW w:w="552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PT Artha Cipta Langgeng*</w:t>
            </w:r>
          </w:p>
        </w:tc>
        <w:tc>
          <w:tcPr>
            <w:tcW w:w="4320" w:type="dxa"/>
            <w:vAlign w:val="bottom"/>
            <w:tcBorders>
              <w:bottom w:val="single" w:sz="8" w:color="F2F2F2"/>
            </w:tcBorders>
            <w:shd w:val="clear" w:color="auto" w:fill="F2F2F2"/>
          </w:tcPr>
          <w:p>
            <w:pPr>
              <w:ind w:left="1060"/>
              <w:spacing w:after="0"/>
              <w:rPr>
                <w:sz w:val="20"/>
                <w:szCs w:val="20"/>
                <w:color w:val="auto"/>
              </w:rPr>
            </w:pPr>
            <w:r>
              <w:rPr>
                <w:rFonts w:ascii="Arial" w:cs="Arial" w:eastAsia="Arial" w:hAnsi="Arial"/>
                <w:sz w:val="20"/>
                <w:szCs w:val="20"/>
                <w:color w:val="auto"/>
              </w:rPr>
              <w:t>Indonesia</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Tin</w:t>
            </w:r>
          </w:p>
        </w:tc>
        <w:tc>
          <w:tcPr>
            <w:tcW w:w="5520" w:type="dxa"/>
            <w:vAlign w:val="bottom"/>
          </w:tcPr>
          <w:p>
            <w:pPr>
              <w:ind w:left="220"/>
              <w:spacing w:after="0"/>
              <w:rPr>
                <w:sz w:val="20"/>
                <w:szCs w:val="20"/>
                <w:color w:val="auto"/>
              </w:rPr>
            </w:pPr>
            <w:r>
              <w:rPr>
                <w:rFonts w:ascii="Arial" w:cs="Arial" w:eastAsia="Arial" w:hAnsi="Arial"/>
                <w:sz w:val="20"/>
                <w:szCs w:val="20"/>
                <w:color w:val="auto"/>
              </w:rPr>
              <w:t>PT ATD Makmur Mandiri Jaya*</w:t>
            </w:r>
          </w:p>
        </w:tc>
        <w:tc>
          <w:tcPr>
            <w:tcW w:w="4320" w:type="dxa"/>
            <w:vAlign w:val="bottom"/>
          </w:tcPr>
          <w:p>
            <w:pPr>
              <w:ind w:left="1060"/>
              <w:spacing w:after="0"/>
              <w:rPr>
                <w:sz w:val="20"/>
                <w:szCs w:val="20"/>
                <w:color w:val="auto"/>
              </w:rPr>
            </w:pPr>
            <w:r>
              <w:rPr>
                <w:rFonts w:ascii="Arial" w:cs="Arial" w:eastAsia="Arial" w:hAnsi="Arial"/>
                <w:sz w:val="20"/>
                <w:szCs w:val="20"/>
                <w:color w:val="auto"/>
              </w:rPr>
              <w:t>Indonesia</w:t>
            </w:r>
          </w:p>
        </w:tc>
      </w:tr>
      <w:tr>
        <w:trPr>
          <w:trHeight w:val="23"/>
        </w:trPr>
        <w:tc>
          <w:tcPr>
            <w:tcW w:w="11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432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Tin</w:t>
            </w:r>
          </w:p>
        </w:tc>
        <w:tc>
          <w:tcPr>
            <w:tcW w:w="552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PT Babel Inti Perkasa*</w:t>
            </w:r>
          </w:p>
        </w:tc>
        <w:tc>
          <w:tcPr>
            <w:tcW w:w="4320" w:type="dxa"/>
            <w:vAlign w:val="bottom"/>
            <w:tcBorders>
              <w:bottom w:val="single" w:sz="8" w:color="F2F2F2"/>
            </w:tcBorders>
            <w:shd w:val="clear" w:color="auto" w:fill="F2F2F2"/>
          </w:tcPr>
          <w:p>
            <w:pPr>
              <w:ind w:left="1060"/>
              <w:spacing w:after="0"/>
              <w:rPr>
                <w:sz w:val="20"/>
                <w:szCs w:val="20"/>
                <w:color w:val="auto"/>
              </w:rPr>
            </w:pPr>
            <w:r>
              <w:rPr>
                <w:rFonts w:ascii="Arial" w:cs="Arial" w:eastAsia="Arial" w:hAnsi="Arial"/>
                <w:sz w:val="20"/>
                <w:szCs w:val="20"/>
                <w:color w:val="auto"/>
              </w:rPr>
              <w:t>Indonesia</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Tin</w:t>
            </w:r>
          </w:p>
        </w:tc>
        <w:tc>
          <w:tcPr>
            <w:tcW w:w="5520" w:type="dxa"/>
            <w:vAlign w:val="bottom"/>
          </w:tcPr>
          <w:p>
            <w:pPr>
              <w:ind w:left="220"/>
              <w:spacing w:after="0"/>
              <w:rPr>
                <w:sz w:val="20"/>
                <w:szCs w:val="20"/>
                <w:color w:val="auto"/>
              </w:rPr>
            </w:pPr>
            <w:r>
              <w:rPr>
                <w:rFonts w:ascii="Arial" w:cs="Arial" w:eastAsia="Arial" w:hAnsi="Arial"/>
                <w:sz w:val="20"/>
                <w:szCs w:val="20"/>
                <w:color w:val="auto"/>
              </w:rPr>
              <w:t>PT Babel Surya Alam Lestari*</w:t>
            </w:r>
          </w:p>
        </w:tc>
        <w:tc>
          <w:tcPr>
            <w:tcW w:w="4320" w:type="dxa"/>
            <w:vAlign w:val="bottom"/>
          </w:tcPr>
          <w:p>
            <w:pPr>
              <w:ind w:left="1060"/>
              <w:spacing w:after="0"/>
              <w:rPr>
                <w:sz w:val="20"/>
                <w:szCs w:val="20"/>
                <w:color w:val="auto"/>
              </w:rPr>
            </w:pPr>
            <w:r>
              <w:rPr>
                <w:rFonts w:ascii="Arial" w:cs="Arial" w:eastAsia="Arial" w:hAnsi="Arial"/>
                <w:sz w:val="20"/>
                <w:szCs w:val="20"/>
                <w:color w:val="auto"/>
              </w:rPr>
              <w:t>Indonesia</w:t>
            </w:r>
          </w:p>
        </w:tc>
      </w:tr>
      <w:tr>
        <w:trPr>
          <w:trHeight w:val="23"/>
        </w:trPr>
        <w:tc>
          <w:tcPr>
            <w:tcW w:w="11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432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Tin</w:t>
            </w:r>
          </w:p>
        </w:tc>
        <w:tc>
          <w:tcPr>
            <w:tcW w:w="552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PT Bangka Prima Tin*</w:t>
            </w:r>
          </w:p>
        </w:tc>
        <w:tc>
          <w:tcPr>
            <w:tcW w:w="4320" w:type="dxa"/>
            <w:vAlign w:val="bottom"/>
            <w:tcBorders>
              <w:bottom w:val="single" w:sz="8" w:color="F2F2F2"/>
            </w:tcBorders>
            <w:shd w:val="clear" w:color="auto" w:fill="F2F2F2"/>
          </w:tcPr>
          <w:p>
            <w:pPr>
              <w:ind w:left="1060"/>
              <w:spacing w:after="0"/>
              <w:rPr>
                <w:sz w:val="20"/>
                <w:szCs w:val="20"/>
                <w:color w:val="auto"/>
              </w:rPr>
            </w:pPr>
            <w:r>
              <w:rPr>
                <w:rFonts w:ascii="Arial" w:cs="Arial" w:eastAsia="Arial" w:hAnsi="Arial"/>
                <w:sz w:val="20"/>
                <w:szCs w:val="20"/>
                <w:color w:val="auto"/>
              </w:rPr>
              <w:t>Indonesia</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Tin</w:t>
            </w:r>
          </w:p>
        </w:tc>
        <w:tc>
          <w:tcPr>
            <w:tcW w:w="5520" w:type="dxa"/>
            <w:vAlign w:val="bottom"/>
          </w:tcPr>
          <w:p>
            <w:pPr>
              <w:ind w:left="220"/>
              <w:spacing w:after="0"/>
              <w:rPr>
                <w:sz w:val="20"/>
                <w:szCs w:val="20"/>
                <w:color w:val="auto"/>
              </w:rPr>
            </w:pPr>
            <w:r>
              <w:rPr>
                <w:rFonts w:ascii="Arial" w:cs="Arial" w:eastAsia="Arial" w:hAnsi="Arial"/>
                <w:sz w:val="20"/>
                <w:szCs w:val="20"/>
                <w:color w:val="auto"/>
              </w:rPr>
              <w:t>PT Bangka Serumpun*</w:t>
            </w:r>
          </w:p>
        </w:tc>
        <w:tc>
          <w:tcPr>
            <w:tcW w:w="4320" w:type="dxa"/>
            <w:vAlign w:val="bottom"/>
          </w:tcPr>
          <w:p>
            <w:pPr>
              <w:ind w:left="1060"/>
              <w:spacing w:after="0"/>
              <w:rPr>
                <w:sz w:val="20"/>
                <w:szCs w:val="20"/>
                <w:color w:val="auto"/>
              </w:rPr>
            </w:pPr>
            <w:r>
              <w:rPr>
                <w:rFonts w:ascii="Arial" w:cs="Arial" w:eastAsia="Arial" w:hAnsi="Arial"/>
                <w:sz w:val="20"/>
                <w:szCs w:val="20"/>
                <w:color w:val="auto"/>
              </w:rPr>
              <w:t>Indonesia</w:t>
            </w:r>
          </w:p>
        </w:tc>
      </w:tr>
      <w:tr>
        <w:trPr>
          <w:trHeight w:val="23"/>
        </w:trPr>
        <w:tc>
          <w:tcPr>
            <w:tcW w:w="11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432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Tin</w:t>
            </w:r>
          </w:p>
        </w:tc>
        <w:tc>
          <w:tcPr>
            <w:tcW w:w="552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PT Bangka Tin Industry*</w:t>
            </w:r>
          </w:p>
        </w:tc>
        <w:tc>
          <w:tcPr>
            <w:tcW w:w="4320" w:type="dxa"/>
            <w:vAlign w:val="bottom"/>
            <w:tcBorders>
              <w:bottom w:val="single" w:sz="8" w:color="F2F2F2"/>
            </w:tcBorders>
            <w:shd w:val="clear" w:color="auto" w:fill="F2F2F2"/>
          </w:tcPr>
          <w:p>
            <w:pPr>
              <w:ind w:left="1060"/>
              <w:spacing w:after="0"/>
              <w:rPr>
                <w:sz w:val="20"/>
                <w:szCs w:val="20"/>
                <w:color w:val="auto"/>
              </w:rPr>
            </w:pPr>
            <w:r>
              <w:rPr>
                <w:rFonts w:ascii="Arial" w:cs="Arial" w:eastAsia="Arial" w:hAnsi="Arial"/>
                <w:sz w:val="20"/>
                <w:szCs w:val="20"/>
                <w:color w:val="auto"/>
              </w:rPr>
              <w:t>Indonesia</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Tin</w:t>
            </w:r>
          </w:p>
        </w:tc>
        <w:tc>
          <w:tcPr>
            <w:tcW w:w="5520" w:type="dxa"/>
            <w:vAlign w:val="bottom"/>
          </w:tcPr>
          <w:p>
            <w:pPr>
              <w:ind w:left="220"/>
              <w:spacing w:after="0"/>
              <w:rPr>
                <w:sz w:val="20"/>
                <w:szCs w:val="20"/>
                <w:color w:val="auto"/>
              </w:rPr>
            </w:pPr>
            <w:r>
              <w:rPr>
                <w:rFonts w:ascii="Arial" w:cs="Arial" w:eastAsia="Arial" w:hAnsi="Arial"/>
                <w:sz w:val="20"/>
                <w:szCs w:val="20"/>
                <w:color w:val="auto"/>
              </w:rPr>
              <w:t>PT Belitung Industri Sejahtera*</w:t>
            </w:r>
          </w:p>
        </w:tc>
        <w:tc>
          <w:tcPr>
            <w:tcW w:w="4320" w:type="dxa"/>
            <w:vAlign w:val="bottom"/>
          </w:tcPr>
          <w:p>
            <w:pPr>
              <w:ind w:left="1060"/>
              <w:spacing w:after="0"/>
              <w:rPr>
                <w:sz w:val="20"/>
                <w:szCs w:val="20"/>
                <w:color w:val="auto"/>
              </w:rPr>
            </w:pPr>
            <w:r>
              <w:rPr>
                <w:rFonts w:ascii="Arial" w:cs="Arial" w:eastAsia="Arial" w:hAnsi="Arial"/>
                <w:sz w:val="20"/>
                <w:szCs w:val="20"/>
                <w:color w:val="auto"/>
              </w:rPr>
              <w:t>Indonesia</w:t>
            </w:r>
          </w:p>
        </w:tc>
      </w:tr>
      <w:tr>
        <w:trPr>
          <w:trHeight w:val="23"/>
        </w:trPr>
        <w:tc>
          <w:tcPr>
            <w:tcW w:w="11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432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Tin</w:t>
            </w:r>
          </w:p>
        </w:tc>
        <w:tc>
          <w:tcPr>
            <w:tcW w:w="552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PT Bukit Timah*</w:t>
            </w:r>
          </w:p>
        </w:tc>
        <w:tc>
          <w:tcPr>
            <w:tcW w:w="4320" w:type="dxa"/>
            <w:vAlign w:val="bottom"/>
            <w:tcBorders>
              <w:bottom w:val="single" w:sz="8" w:color="F2F2F2"/>
            </w:tcBorders>
            <w:shd w:val="clear" w:color="auto" w:fill="F2F2F2"/>
          </w:tcPr>
          <w:p>
            <w:pPr>
              <w:ind w:left="1060"/>
              <w:spacing w:after="0"/>
              <w:rPr>
                <w:sz w:val="20"/>
                <w:szCs w:val="20"/>
                <w:color w:val="auto"/>
              </w:rPr>
            </w:pPr>
            <w:r>
              <w:rPr>
                <w:rFonts w:ascii="Arial" w:cs="Arial" w:eastAsia="Arial" w:hAnsi="Arial"/>
                <w:sz w:val="20"/>
                <w:szCs w:val="20"/>
                <w:color w:val="auto"/>
              </w:rPr>
              <w:t>Indonesia</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Tin</w:t>
            </w:r>
          </w:p>
        </w:tc>
        <w:tc>
          <w:tcPr>
            <w:tcW w:w="5520" w:type="dxa"/>
            <w:vAlign w:val="bottom"/>
          </w:tcPr>
          <w:p>
            <w:pPr>
              <w:ind w:left="220"/>
              <w:spacing w:after="0"/>
              <w:rPr>
                <w:sz w:val="20"/>
                <w:szCs w:val="20"/>
                <w:color w:val="auto"/>
              </w:rPr>
            </w:pPr>
            <w:r>
              <w:rPr>
                <w:rFonts w:ascii="Arial" w:cs="Arial" w:eastAsia="Arial" w:hAnsi="Arial"/>
                <w:sz w:val="20"/>
                <w:szCs w:val="20"/>
                <w:color w:val="auto"/>
              </w:rPr>
              <w:t>PT DS Jaya Abadi*</w:t>
            </w:r>
          </w:p>
        </w:tc>
        <w:tc>
          <w:tcPr>
            <w:tcW w:w="4320" w:type="dxa"/>
            <w:vAlign w:val="bottom"/>
          </w:tcPr>
          <w:p>
            <w:pPr>
              <w:ind w:left="1060"/>
              <w:spacing w:after="0"/>
              <w:rPr>
                <w:sz w:val="20"/>
                <w:szCs w:val="20"/>
                <w:color w:val="auto"/>
              </w:rPr>
            </w:pPr>
            <w:r>
              <w:rPr>
                <w:rFonts w:ascii="Arial" w:cs="Arial" w:eastAsia="Arial" w:hAnsi="Arial"/>
                <w:sz w:val="20"/>
                <w:szCs w:val="20"/>
                <w:color w:val="auto"/>
              </w:rPr>
              <w:t>Indonesia</w:t>
            </w:r>
          </w:p>
        </w:tc>
      </w:tr>
      <w:tr>
        <w:trPr>
          <w:trHeight w:val="23"/>
        </w:trPr>
        <w:tc>
          <w:tcPr>
            <w:tcW w:w="11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432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Tin</w:t>
            </w:r>
          </w:p>
        </w:tc>
        <w:tc>
          <w:tcPr>
            <w:tcW w:w="552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PT Inti Stania Prima*</w:t>
            </w:r>
          </w:p>
        </w:tc>
        <w:tc>
          <w:tcPr>
            <w:tcW w:w="4320" w:type="dxa"/>
            <w:vAlign w:val="bottom"/>
            <w:tcBorders>
              <w:bottom w:val="single" w:sz="8" w:color="F2F2F2"/>
            </w:tcBorders>
            <w:shd w:val="clear" w:color="auto" w:fill="F2F2F2"/>
          </w:tcPr>
          <w:p>
            <w:pPr>
              <w:ind w:left="1060"/>
              <w:spacing w:after="0"/>
              <w:rPr>
                <w:sz w:val="20"/>
                <w:szCs w:val="20"/>
                <w:color w:val="auto"/>
              </w:rPr>
            </w:pPr>
            <w:r>
              <w:rPr>
                <w:rFonts w:ascii="Arial" w:cs="Arial" w:eastAsia="Arial" w:hAnsi="Arial"/>
                <w:sz w:val="20"/>
                <w:szCs w:val="20"/>
                <w:color w:val="auto"/>
              </w:rPr>
              <w:t>Indonesia</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Tin</w:t>
            </w:r>
          </w:p>
        </w:tc>
        <w:tc>
          <w:tcPr>
            <w:tcW w:w="5520" w:type="dxa"/>
            <w:vAlign w:val="bottom"/>
          </w:tcPr>
          <w:p>
            <w:pPr>
              <w:ind w:left="220"/>
              <w:spacing w:after="0"/>
              <w:rPr>
                <w:sz w:val="20"/>
                <w:szCs w:val="20"/>
                <w:color w:val="auto"/>
              </w:rPr>
            </w:pPr>
            <w:r>
              <w:rPr>
                <w:rFonts w:ascii="Arial" w:cs="Arial" w:eastAsia="Arial" w:hAnsi="Arial"/>
                <w:sz w:val="20"/>
                <w:szCs w:val="20"/>
                <w:color w:val="auto"/>
              </w:rPr>
              <w:t>PT Karimun Mining*</w:t>
            </w:r>
          </w:p>
        </w:tc>
        <w:tc>
          <w:tcPr>
            <w:tcW w:w="4320" w:type="dxa"/>
            <w:vAlign w:val="bottom"/>
          </w:tcPr>
          <w:p>
            <w:pPr>
              <w:ind w:left="1060"/>
              <w:spacing w:after="0"/>
              <w:rPr>
                <w:sz w:val="20"/>
                <w:szCs w:val="20"/>
                <w:color w:val="auto"/>
              </w:rPr>
            </w:pPr>
            <w:r>
              <w:rPr>
                <w:rFonts w:ascii="Arial" w:cs="Arial" w:eastAsia="Arial" w:hAnsi="Arial"/>
                <w:sz w:val="20"/>
                <w:szCs w:val="20"/>
                <w:color w:val="auto"/>
              </w:rPr>
              <w:t>Indonesia</w:t>
            </w:r>
          </w:p>
        </w:tc>
      </w:tr>
      <w:tr>
        <w:trPr>
          <w:trHeight w:val="23"/>
        </w:trPr>
        <w:tc>
          <w:tcPr>
            <w:tcW w:w="11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432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Tin</w:t>
            </w:r>
          </w:p>
        </w:tc>
        <w:tc>
          <w:tcPr>
            <w:tcW w:w="552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PT Kijang Jaya Mandiri*</w:t>
            </w:r>
          </w:p>
        </w:tc>
        <w:tc>
          <w:tcPr>
            <w:tcW w:w="4320" w:type="dxa"/>
            <w:vAlign w:val="bottom"/>
            <w:tcBorders>
              <w:bottom w:val="single" w:sz="8" w:color="F2F2F2"/>
            </w:tcBorders>
            <w:shd w:val="clear" w:color="auto" w:fill="F2F2F2"/>
          </w:tcPr>
          <w:p>
            <w:pPr>
              <w:ind w:left="1060"/>
              <w:spacing w:after="0"/>
              <w:rPr>
                <w:sz w:val="20"/>
                <w:szCs w:val="20"/>
                <w:color w:val="auto"/>
              </w:rPr>
            </w:pPr>
            <w:r>
              <w:rPr>
                <w:rFonts w:ascii="Arial" w:cs="Arial" w:eastAsia="Arial" w:hAnsi="Arial"/>
                <w:sz w:val="20"/>
                <w:szCs w:val="20"/>
                <w:color w:val="auto"/>
              </w:rPr>
              <w:t>Indonesia</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Tin</w:t>
            </w:r>
          </w:p>
        </w:tc>
        <w:tc>
          <w:tcPr>
            <w:tcW w:w="5520" w:type="dxa"/>
            <w:vAlign w:val="bottom"/>
          </w:tcPr>
          <w:p>
            <w:pPr>
              <w:ind w:left="220"/>
              <w:spacing w:after="0"/>
              <w:rPr>
                <w:sz w:val="20"/>
                <w:szCs w:val="20"/>
                <w:color w:val="auto"/>
              </w:rPr>
            </w:pPr>
            <w:r>
              <w:rPr>
                <w:rFonts w:ascii="Arial" w:cs="Arial" w:eastAsia="Arial" w:hAnsi="Arial"/>
                <w:sz w:val="20"/>
                <w:szCs w:val="20"/>
                <w:color w:val="auto"/>
              </w:rPr>
              <w:t>PT Menara Cipta Mulia*</w:t>
            </w:r>
          </w:p>
        </w:tc>
        <w:tc>
          <w:tcPr>
            <w:tcW w:w="4320" w:type="dxa"/>
            <w:vAlign w:val="bottom"/>
          </w:tcPr>
          <w:p>
            <w:pPr>
              <w:ind w:left="1060"/>
              <w:spacing w:after="0"/>
              <w:rPr>
                <w:sz w:val="20"/>
                <w:szCs w:val="20"/>
                <w:color w:val="auto"/>
              </w:rPr>
            </w:pPr>
            <w:r>
              <w:rPr>
                <w:rFonts w:ascii="Arial" w:cs="Arial" w:eastAsia="Arial" w:hAnsi="Arial"/>
                <w:sz w:val="20"/>
                <w:szCs w:val="20"/>
                <w:color w:val="auto"/>
              </w:rPr>
              <w:t>Indonesia</w:t>
            </w:r>
          </w:p>
        </w:tc>
      </w:tr>
    </w:tbl>
    <w:p>
      <w:pPr>
        <w:sectPr>
          <w:pgSz w:w="11900" w:h="16838" w:orient="portrait"/>
          <w:cols w:equalWidth="0" w:num="1">
            <w:col w:w="10960"/>
          </w:cols>
          <w:pgMar w:left="480" w:top="734" w:right="45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1120" w:type="dxa"/>
            <w:vAlign w:val="bottom"/>
            <w:shd w:val="clear" w:color="auto" w:fill="AEAAAA"/>
          </w:tcPr>
          <w:p>
            <w:pPr>
              <w:ind w:left="400"/>
              <w:spacing w:after="0"/>
              <w:rPr>
                <w:sz w:val="20"/>
                <w:szCs w:val="20"/>
                <w:color w:val="auto"/>
              </w:rPr>
            </w:pPr>
            <w:r>
              <w:rPr>
                <w:rFonts w:ascii="Arial" w:cs="Arial" w:eastAsia="Arial" w:hAnsi="Arial"/>
                <w:sz w:val="20"/>
                <w:szCs w:val="20"/>
                <w:b w:val="1"/>
                <w:bCs w:val="1"/>
                <w:color w:val="auto"/>
              </w:rPr>
              <w:t>Metal</w:t>
            </w:r>
          </w:p>
        </w:tc>
        <w:tc>
          <w:tcPr>
            <w:tcW w:w="5640" w:type="dxa"/>
            <w:vAlign w:val="bottom"/>
            <w:shd w:val="clear" w:color="auto" w:fill="AEAAAA"/>
          </w:tcPr>
          <w:p>
            <w:pPr>
              <w:ind w:left="2780"/>
              <w:spacing w:after="0"/>
              <w:rPr>
                <w:sz w:val="20"/>
                <w:szCs w:val="20"/>
                <w:color w:val="auto"/>
              </w:rPr>
            </w:pPr>
            <w:r>
              <w:rPr>
                <w:rFonts w:ascii="Arial" w:cs="Arial" w:eastAsia="Arial" w:hAnsi="Arial"/>
                <w:sz w:val="20"/>
                <w:szCs w:val="20"/>
                <w:b w:val="1"/>
                <w:bCs w:val="1"/>
                <w:color w:val="auto"/>
              </w:rPr>
              <w:t>Smelter Name</w:t>
            </w:r>
          </w:p>
        </w:tc>
        <w:tc>
          <w:tcPr>
            <w:tcW w:w="4200" w:type="dxa"/>
            <w:vAlign w:val="bottom"/>
            <w:shd w:val="clear" w:color="auto" w:fill="AEAAAA"/>
          </w:tcPr>
          <w:p>
            <w:pPr>
              <w:ind w:left="2200"/>
              <w:spacing w:after="0"/>
              <w:rPr>
                <w:sz w:val="20"/>
                <w:szCs w:val="20"/>
                <w:color w:val="auto"/>
              </w:rPr>
            </w:pPr>
            <w:r>
              <w:rPr>
                <w:rFonts w:ascii="Arial" w:cs="Arial" w:eastAsia="Arial" w:hAnsi="Arial"/>
                <w:sz w:val="20"/>
                <w:szCs w:val="20"/>
                <w:b w:val="1"/>
                <w:bCs w:val="1"/>
                <w:color w:val="auto"/>
              </w:rPr>
              <w:t>Country</w:t>
            </w: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Tin</w:t>
            </w:r>
          </w:p>
        </w:tc>
        <w:tc>
          <w:tcPr>
            <w:tcW w:w="564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PT Mitra Stania Prima*</w:t>
            </w:r>
          </w:p>
        </w:tc>
        <w:tc>
          <w:tcPr>
            <w:tcW w:w="4200" w:type="dxa"/>
            <w:vAlign w:val="bottom"/>
            <w:tcBorders>
              <w:bottom w:val="single" w:sz="8" w:color="F2F2F2"/>
            </w:tcBorders>
            <w:shd w:val="clear" w:color="auto" w:fill="F2F2F2"/>
          </w:tcPr>
          <w:p>
            <w:pPr>
              <w:ind w:left="940"/>
              <w:spacing w:after="0"/>
              <w:rPr>
                <w:sz w:val="20"/>
                <w:szCs w:val="20"/>
                <w:color w:val="auto"/>
              </w:rPr>
            </w:pPr>
            <w:r>
              <w:rPr>
                <w:rFonts w:ascii="Arial" w:cs="Arial" w:eastAsia="Arial" w:hAnsi="Arial"/>
                <w:sz w:val="20"/>
                <w:szCs w:val="20"/>
                <w:color w:val="auto"/>
              </w:rPr>
              <w:t>Indonesia</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Tin</w:t>
            </w:r>
          </w:p>
        </w:tc>
        <w:tc>
          <w:tcPr>
            <w:tcW w:w="5640" w:type="dxa"/>
            <w:vAlign w:val="bottom"/>
          </w:tcPr>
          <w:p>
            <w:pPr>
              <w:ind w:left="220"/>
              <w:spacing w:after="0"/>
              <w:rPr>
                <w:sz w:val="20"/>
                <w:szCs w:val="20"/>
                <w:color w:val="auto"/>
              </w:rPr>
            </w:pPr>
            <w:r>
              <w:rPr>
                <w:rFonts w:ascii="Arial" w:cs="Arial" w:eastAsia="Arial" w:hAnsi="Arial"/>
                <w:sz w:val="20"/>
                <w:szCs w:val="20"/>
                <w:color w:val="auto"/>
              </w:rPr>
              <w:t>PT Panca Mega Persada*</w:t>
            </w:r>
          </w:p>
        </w:tc>
        <w:tc>
          <w:tcPr>
            <w:tcW w:w="4200" w:type="dxa"/>
            <w:vAlign w:val="bottom"/>
          </w:tcPr>
          <w:p>
            <w:pPr>
              <w:ind w:left="940"/>
              <w:spacing w:after="0"/>
              <w:rPr>
                <w:sz w:val="20"/>
                <w:szCs w:val="20"/>
                <w:color w:val="auto"/>
              </w:rPr>
            </w:pPr>
            <w:r>
              <w:rPr>
                <w:rFonts w:ascii="Arial" w:cs="Arial" w:eastAsia="Arial" w:hAnsi="Arial"/>
                <w:sz w:val="20"/>
                <w:szCs w:val="20"/>
                <w:color w:val="auto"/>
              </w:rPr>
              <w:t>Indonesia</w:t>
            </w:r>
          </w:p>
        </w:tc>
      </w:tr>
      <w:tr>
        <w:trPr>
          <w:trHeight w:val="23"/>
        </w:trPr>
        <w:tc>
          <w:tcPr>
            <w:tcW w:w="11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420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Tin</w:t>
            </w:r>
          </w:p>
        </w:tc>
        <w:tc>
          <w:tcPr>
            <w:tcW w:w="564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PT Premium Tin Indonesia*</w:t>
            </w:r>
          </w:p>
        </w:tc>
        <w:tc>
          <w:tcPr>
            <w:tcW w:w="4200" w:type="dxa"/>
            <w:vAlign w:val="bottom"/>
            <w:tcBorders>
              <w:bottom w:val="single" w:sz="8" w:color="F2F2F2"/>
            </w:tcBorders>
            <w:shd w:val="clear" w:color="auto" w:fill="F2F2F2"/>
          </w:tcPr>
          <w:p>
            <w:pPr>
              <w:ind w:left="940"/>
              <w:spacing w:after="0"/>
              <w:rPr>
                <w:sz w:val="20"/>
                <w:szCs w:val="20"/>
                <w:color w:val="auto"/>
              </w:rPr>
            </w:pPr>
            <w:r>
              <w:rPr>
                <w:rFonts w:ascii="Arial" w:cs="Arial" w:eastAsia="Arial" w:hAnsi="Arial"/>
                <w:sz w:val="20"/>
                <w:szCs w:val="20"/>
                <w:color w:val="auto"/>
              </w:rPr>
              <w:t>Indonesia</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Tin</w:t>
            </w:r>
          </w:p>
        </w:tc>
        <w:tc>
          <w:tcPr>
            <w:tcW w:w="5640" w:type="dxa"/>
            <w:vAlign w:val="bottom"/>
          </w:tcPr>
          <w:p>
            <w:pPr>
              <w:ind w:left="220"/>
              <w:spacing w:after="0"/>
              <w:rPr>
                <w:sz w:val="20"/>
                <w:szCs w:val="20"/>
                <w:color w:val="auto"/>
              </w:rPr>
            </w:pPr>
            <w:r>
              <w:rPr>
                <w:rFonts w:ascii="Arial" w:cs="Arial" w:eastAsia="Arial" w:hAnsi="Arial"/>
                <w:sz w:val="20"/>
                <w:szCs w:val="20"/>
                <w:color w:val="auto"/>
              </w:rPr>
              <w:t>PT Prima Timah Utama*</w:t>
            </w:r>
          </w:p>
        </w:tc>
        <w:tc>
          <w:tcPr>
            <w:tcW w:w="4200" w:type="dxa"/>
            <w:vAlign w:val="bottom"/>
          </w:tcPr>
          <w:p>
            <w:pPr>
              <w:ind w:left="940"/>
              <w:spacing w:after="0"/>
              <w:rPr>
                <w:sz w:val="20"/>
                <w:szCs w:val="20"/>
                <w:color w:val="auto"/>
              </w:rPr>
            </w:pPr>
            <w:r>
              <w:rPr>
                <w:rFonts w:ascii="Arial" w:cs="Arial" w:eastAsia="Arial" w:hAnsi="Arial"/>
                <w:sz w:val="20"/>
                <w:szCs w:val="20"/>
                <w:color w:val="auto"/>
              </w:rPr>
              <w:t>Indonesia</w:t>
            </w:r>
          </w:p>
        </w:tc>
      </w:tr>
      <w:tr>
        <w:trPr>
          <w:trHeight w:val="23"/>
        </w:trPr>
        <w:tc>
          <w:tcPr>
            <w:tcW w:w="11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420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Tin</w:t>
            </w:r>
          </w:p>
        </w:tc>
        <w:tc>
          <w:tcPr>
            <w:tcW w:w="564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PT Rajehan Ariq*</w:t>
            </w:r>
          </w:p>
        </w:tc>
        <w:tc>
          <w:tcPr>
            <w:tcW w:w="4200" w:type="dxa"/>
            <w:vAlign w:val="bottom"/>
            <w:tcBorders>
              <w:bottom w:val="single" w:sz="8" w:color="F2F2F2"/>
            </w:tcBorders>
            <w:shd w:val="clear" w:color="auto" w:fill="F2F2F2"/>
          </w:tcPr>
          <w:p>
            <w:pPr>
              <w:ind w:left="940"/>
              <w:spacing w:after="0"/>
              <w:rPr>
                <w:sz w:val="20"/>
                <w:szCs w:val="20"/>
                <w:color w:val="auto"/>
              </w:rPr>
            </w:pPr>
            <w:r>
              <w:rPr>
                <w:rFonts w:ascii="Arial" w:cs="Arial" w:eastAsia="Arial" w:hAnsi="Arial"/>
                <w:sz w:val="20"/>
                <w:szCs w:val="20"/>
                <w:color w:val="auto"/>
              </w:rPr>
              <w:t>Indonesia</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Tin</w:t>
            </w:r>
          </w:p>
        </w:tc>
        <w:tc>
          <w:tcPr>
            <w:tcW w:w="5640" w:type="dxa"/>
            <w:vAlign w:val="bottom"/>
          </w:tcPr>
          <w:p>
            <w:pPr>
              <w:ind w:left="220"/>
              <w:spacing w:after="0"/>
              <w:rPr>
                <w:sz w:val="20"/>
                <w:szCs w:val="20"/>
                <w:color w:val="auto"/>
              </w:rPr>
            </w:pPr>
            <w:r>
              <w:rPr>
                <w:rFonts w:ascii="Arial" w:cs="Arial" w:eastAsia="Arial" w:hAnsi="Arial"/>
                <w:sz w:val="20"/>
                <w:szCs w:val="20"/>
                <w:color w:val="auto"/>
              </w:rPr>
              <w:t>PT Refined Bangka Tin*</w:t>
            </w:r>
          </w:p>
        </w:tc>
        <w:tc>
          <w:tcPr>
            <w:tcW w:w="4200" w:type="dxa"/>
            <w:vAlign w:val="bottom"/>
          </w:tcPr>
          <w:p>
            <w:pPr>
              <w:ind w:left="940"/>
              <w:spacing w:after="0"/>
              <w:rPr>
                <w:sz w:val="20"/>
                <w:szCs w:val="20"/>
                <w:color w:val="auto"/>
              </w:rPr>
            </w:pPr>
            <w:r>
              <w:rPr>
                <w:rFonts w:ascii="Arial" w:cs="Arial" w:eastAsia="Arial" w:hAnsi="Arial"/>
                <w:sz w:val="20"/>
                <w:szCs w:val="20"/>
                <w:color w:val="auto"/>
              </w:rPr>
              <w:t>Indonesia</w:t>
            </w:r>
          </w:p>
        </w:tc>
      </w:tr>
      <w:tr>
        <w:trPr>
          <w:trHeight w:val="23"/>
        </w:trPr>
        <w:tc>
          <w:tcPr>
            <w:tcW w:w="11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420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Tin</w:t>
            </w:r>
          </w:p>
        </w:tc>
        <w:tc>
          <w:tcPr>
            <w:tcW w:w="564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PT Sariwiguna Binasentosa*</w:t>
            </w:r>
          </w:p>
        </w:tc>
        <w:tc>
          <w:tcPr>
            <w:tcW w:w="4200" w:type="dxa"/>
            <w:vAlign w:val="bottom"/>
            <w:tcBorders>
              <w:bottom w:val="single" w:sz="8" w:color="F2F2F2"/>
            </w:tcBorders>
            <w:shd w:val="clear" w:color="auto" w:fill="F2F2F2"/>
          </w:tcPr>
          <w:p>
            <w:pPr>
              <w:ind w:left="940"/>
              <w:spacing w:after="0"/>
              <w:rPr>
                <w:sz w:val="20"/>
                <w:szCs w:val="20"/>
                <w:color w:val="auto"/>
              </w:rPr>
            </w:pPr>
            <w:r>
              <w:rPr>
                <w:rFonts w:ascii="Arial" w:cs="Arial" w:eastAsia="Arial" w:hAnsi="Arial"/>
                <w:sz w:val="20"/>
                <w:szCs w:val="20"/>
                <w:color w:val="auto"/>
              </w:rPr>
              <w:t>Indonesia</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Tin</w:t>
            </w:r>
          </w:p>
        </w:tc>
        <w:tc>
          <w:tcPr>
            <w:tcW w:w="5640" w:type="dxa"/>
            <w:vAlign w:val="bottom"/>
          </w:tcPr>
          <w:p>
            <w:pPr>
              <w:ind w:left="220"/>
              <w:spacing w:after="0"/>
              <w:rPr>
                <w:sz w:val="20"/>
                <w:szCs w:val="20"/>
                <w:color w:val="auto"/>
              </w:rPr>
            </w:pPr>
            <w:r>
              <w:rPr>
                <w:rFonts w:ascii="Arial" w:cs="Arial" w:eastAsia="Arial" w:hAnsi="Arial"/>
                <w:sz w:val="20"/>
                <w:szCs w:val="20"/>
                <w:color w:val="auto"/>
              </w:rPr>
              <w:t>PT Stanindo Inti Perkasa*</w:t>
            </w:r>
          </w:p>
        </w:tc>
        <w:tc>
          <w:tcPr>
            <w:tcW w:w="4200" w:type="dxa"/>
            <w:vAlign w:val="bottom"/>
          </w:tcPr>
          <w:p>
            <w:pPr>
              <w:ind w:left="940"/>
              <w:spacing w:after="0"/>
              <w:rPr>
                <w:sz w:val="20"/>
                <w:szCs w:val="20"/>
                <w:color w:val="auto"/>
              </w:rPr>
            </w:pPr>
            <w:r>
              <w:rPr>
                <w:rFonts w:ascii="Arial" w:cs="Arial" w:eastAsia="Arial" w:hAnsi="Arial"/>
                <w:sz w:val="20"/>
                <w:szCs w:val="20"/>
                <w:color w:val="auto"/>
              </w:rPr>
              <w:t>Indonesia</w:t>
            </w:r>
          </w:p>
        </w:tc>
      </w:tr>
      <w:tr>
        <w:trPr>
          <w:trHeight w:val="23"/>
        </w:trPr>
        <w:tc>
          <w:tcPr>
            <w:tcW w:w="11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420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Tin</w:t>
            </w:r>
          </w:p>
        </w:tc>
        <w:tc>
          <w:tcPr>
            <w:tcW w:w="564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PT Sukses Inti Makmur*</w:t>
            </w:r>
          </w:p>
        </w:tc>
        <w:tc>
          <w:tcPr>
            <w:tcW w:w="4200" w:type="dxa"/>
            <w:vAlign w:val="bottom"/>
            <w:tcBorders>
              <w:bottom w:val="single" w:sz="8" w:color="F2F2F2"/>
            </w:tcBorders>
            <w:shd w:val="clear" w:color="auto" w:fill="F2F2F2"/>
          </w:tcPr>
          <w:p>
            <w:pPr>
              <w:ind w:left="940"/>
              <w:spacing w:after="0"/>
              <w:rPr>
                <w:sz w:val="20"/>
                <w:szCs w:val="20"/>
                <w:color w:val="auto"/>
              </w:rPr>
            </w:pPr>
            <w:r>
              <w:rPr>
                <w:rFonts w:ascii="Arial" w:cs="Arial" w:eastAsia="Arial" w:hAnsi="Arial"/>
                <w:sz w:val="20"/>
                <w:szCs w:val="20"/>
                <w:color w:val="auto"/>
              </w:rPr>
              <w:t>Indonesia</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Tin</w:t>
            </w:r>
          </w:p>
        </w:tc>
        <w:tc>
          <w:tcPr>
            <w:tcW w:w="5640" w:type="dxa"/>
            <w:vAlign w:val="bottom"/>
          </w:tcPr>
          <w:p>
            <w:pPr>
              <w:ind w:left="220"/>
              <w:spacing w:after="0"/>
              <w:rPr>
                <w:sz w:val="20"/>
                <w:szCs w:val="20"/>
                <w:color w:val="auto"/>
              </w:rPr>
            </w:pPr>
            <w:r>
              <w:rPr>
                <w:rFonts w:ascii="Arial" w:cs="Arial" w:eastAsia="Arial" w:hAnsi="Arial"/>
                <w:sz w:val="20"/>
                <w:szCs w:val="20"/>
                <w:color w:val="auto"/>
              </w:rPr>
              <w:t>PT Sumber Jaya Indah*</w:t>
            </w:r>
          </w:p>
        </w:tc>
        <w:tc>
          <w:tcPr>
            <w:tcW w:w="4200" w:type="dxa"/>
            <w:vAlign w:val="bottom"/>
          </w:tcPr>
          <w:p>
            <w:pPr>
              <w:ind w:left="940"/>
              <w:spacing w:after="0"/>
              <w:rPr>
                <w:sz w:val="20"/>
                <w:szCs w:val="20"/>
                <w:color w:val="auto"/>
              </w:rPr>
            </w:pPr>
            <w:r>
              <w:rPr>
                <w:rFonts w:ascii="Arial" w:cs="Arial" w:eastAsia="Arial" w:hAnsi="Arial"/>
                <w:sz w:val="20"/>
                <w:szCs w:val="20"/>
                <w:color w:val="auto"/>
              </w:rPr>
              <w:t>Indonesia</w:t>
            </w:r>
          </w:p>
        </w:tc>
      </w:tr>
      <w:tr>
        <w:trPr>
          <w:trHeight w:val="23"/>
        </w:trPr>
        <w:tc>
          <w:tcPr>
            <w:tcW w:w="11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420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Tin</w:t>
            </w:r>
          </w:p>
        </w:tc>
        <w:tc>
          <w:tcPr>
            <w:tcW w:w="564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PT Timah Tbk Kundur*</w:t>
            </w:r>
          </w:p>
        </w:tc>
        <w:tc>
          <w:tcPr>
            <w:tcW w:w="4200" w:type="dxa"/>
            <w:vAlign w:val="bottom"/>
            <w:tcBorders>
              <w:bottom w:val="single" w:sz="8" w:color="F2F2F2"/>
            </w:tcBorders>
            <w:shd w:val="clear" w:color="auto" w:fill="F2F2F2"/>
          </w:tcPr>
          <w:p>
            <w:pPr>
              <w:ind w:left="940"/>
              <w:spacing w:after="0"/>
              <w:rPr>
                <w:sz w:val="20"/>
                <w:szCs w:val="20"/>
                <w:color w:val="auto"/>
              </w:rPr>
            </w:pPr>
            <w:r>
              <w:rPr>
                <w:rFonts w:ascii="Arial" w:cs="Arial" w:eastAsia="Arial" w:hAnsi="Arial"/>
                <w:sz w:val="20"/>
                <w:szCs w:val="20"/>
                <w:color w:val="auto"/>
              </w:rPr>
              <w:t>Indonesia</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Tin</w:t>
            </w:r>
          </w:p>
        </w:tc>
        <w:tc>
          <w:tcPr>
            <w:tcW w:w="5640" w:type="dxa"/>
            <w:vAlign w:val="bottom"/>
          </w:tcPr>
          <w:p>
            <w:pPr>
              <w:ind w:left="220"/>
              <w:spacing w:after="0"/>
              <w:rPr>
                <w:sz w:val="20"/>
                <w:szCs w:val="20"/>
                <w:color w:val="auto"/>
              </w:rPr>
            </w:pPr>
            <w:r>
              <w:rPr>
                <w:rFonts w:ascii="Arial" w:cs="Arial" w:eastAsia="Arial" w:hAnsi="Arial"/>
                <w:sz w:val="20"/>
                <w:szCs w:val="20"/>
                <w:color w:val="auto"/>
              </w:rPr>
              <w:t>PT Timah Tbk Mentok*</w:t>
            </w:r>
          </w:p>
        </w:tc>
        <w:tc>
          <w:tcPr>
            <w:tcW w:w="4200" w:type="dxa"/>
            <w:vAlign w:val="bottom"/>
          </w:tcPr>
          <w:p>
            <w:pPr>
              <w:ind w:left="940"/>
              <w:spacing w:after="0"/>
              <w:rPr>
                <w:sz w:val="20"/>
                <w:szCs w:val="20"/>
                <w:color w:val="auto"/>
              </w:rPr>
            </w:pPr>
            <w:r>
              <w:rPr>
                <w:rFonts w:ascii="Arial" w:cs="Arial" w:eastAsia="Arial" w:hAnsi="Arial"/>
                <w:sz w:val="20"/>
                <w:szCs w:val="20"/>
                <w:color w:val="auto"/>
              </w:rPr>
              <w:t>Indonesia</w:t>
            </w:r>
          </w:p>
        </w:tc>
      </w:tr>
      <w:tr>
        <w:trPr>
          <w:trHeight w:val="23"/>
        </w:trPr>
        <w:tc>
          <w:tcPr>
            <w:tcW w:w="11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420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Tin</w:t>
            </w:r>
          </w:p>
        </w:tc>
        <w:tc>
          <w:tcPr>
            <w:tcW w:w="564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PT Tinindo Inter Nusa*</w:t>
            </w:r>
          </w:p>
        </w:tc>
        <w:tc>
          <w:tcPr>
            <w:tcW w:w="4200" w:type="dxa"/>
            <w:vAlign w:val="bottom"/>
            <w:tcBorders>
              <w:bottom w:val="single" w:sz="8" w:color="F2F2F2"/>
            </w:tcBorders>
            <w:shd w:val="clear" w:color="auto" w:fill="F2F2F2"/>
          </w:tcPr>
          <w:p>
            <w:pPr>
              <w:ind w:left="940"/>
              <w:spacing w:after="0"/>
              <w:rPr>
                <w:sz w:val="20"/>
                <w:szCs w:val="20"/>
                <w:color w:val="auto"/>
              </w:rPr>
            </w:pPr>
            <w:r>
              <w:rPr>
                <w:rFonts w:ascii="Arial" w:cs="Arial" w:eastAsia="Arial" w:hAnsi="Arial"/>
                <w:sz w:val="20"/>
                <w:szCs w:val="20"/>
                <w:color w:val="auto"/>
              </w:rPr>
              <w:t>Indonesia</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Tin</w:t>
            </w:r>
          </w:p>
        </w:tc>
        <w:tc>
          <w:tcPr>
            <w:tcW w:w="5640" w:type="dxa"/>
            <w:vAlign w:val="bottom"/>
          </w:tcPr>
          <w:p>
            <w:pPr>
              <w:ind w:left="220"/>
              <w:spacing w:after="0"/>
              <w:rPr>
                <w:sz w:val="20"/>
                <w:szCs w:val="20"/>
                <w:color w:val="auto"/>
              </w:rPr>
            </w:pPr>
            <w:r>
              <w:rPr>
                <w:rFonts w:ascii="Arial" w:cs="Arial" w:eastAsia="Arial" w:hAnsi="Arial"/>
                <w:sz w:val="20"/>
                <w:szCs w:val="20"/>
                <w:color w:val="auto"/>
              </w:rPr>
              <w:t>PT Tirus Putra Mandiri*</w:t>
            </w:r>
          </w:p>
        </w:tc>
        <w:tc>
          <w:tcPr>
            <w:tcW w:w="4200" w:type="dxa"/>
            <w:vAlign w:val="bottom"/>
          </w:tcPr>
          <w:p>
            <w:pPr>
              <w:ind w:left="940"/>
              <w:spacing w:after="0"/>
              <w:rPr>
                <w:sz w:val="20"/>
                <w:szCs w:val="20"/>
                <w:color w:val="auto"/>
              </w:rPr>
            </w:pPr>
            <w:r>
              <w:rPr>
                <w:rFonts w:ascii="Arial" w:cs="Arial" w:eastAsia="Arial" w:hAnsi="Arial"/>
                <w:sz w:val="20"/>
                <w:szCs w:val="20"/>
                <w:color w:val="auto"/>
              </w:rPr>
              <w:t>Indonesia</w:t>
            </w:r>
          </w:p>
        </w:tc>
      </w:tr>
      <w:tr>
        <w:trPr>
          <w:trHeight w:val="23"/>
        </w:trPr>
        <w:tc>
          <w:tcPr>
            <w:tcW w:w="11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420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Tin</w:t>
            </w:r>
          </w:p>
        </w:tc>
        <w:tc>
          <w:tcPr>
            <w:tcW w:w="564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PT Tommy Utama*</w:t>
            </w:r>
          </w:p>
        </w:tc>
        <w:tc>
          <w:tcPr>
            <w:tcW w:w="4200" w:type="dxa"/>
            <w:vAlign w:val="bottom"/>
            <w:tcBorders>
              <w:bottom w:val="single" w:sz="8" w:color="F2F2F2"/>
            </w:tcBorders>
            <w:shd w:val="clear" w:color="auto" w:fill="F2F2F2"/>
          </w:tcPr>
          <w:p>
            <w:pPr>
              <w:ind w:left="940"/>
              <w:spacing w:after="0"/>
              <w:rPr>
                <w:sz w:val="20"/>
                <w:szCs w:val="20"/>
                <w:color w:val="auto"/>
              </w:rPr>
            </w:pPr>
            <w:r>
              <w:rPr>
                <w:rFonts w:ascii="Arial" w:cs="Arial" w:eastAsia="Arial" w:hAnsi="Arial"/>
                <w:sz w:val="20"/>
                <w:szCs w:val="20"/>
                <w:color w:val="auto"/>
              </w:rPr>
              <w:t>Indonesia</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Tin</w:t>
            </w:r>
          </w:p>
        </w:tc>
        <w:tc>
          <w:tcPr>
            <w:tcW w:w="5640" w:type="dxa"/>
            <w:vAlign w:val="bottom"/>
          </w:tcPr>
          <w:p>
            <w:pPr>
              <w:ind w:left="220"/>
              <w:spacing w:after="0"/>
              <w:rPr>
                <w:sz w:val="20"/>
                <w:szCs w:val="20"/>
                <w:color w:val="auto"/>
              </w:rPr>
            </w:pPr>
            <w:r>
              <w:rPr>
                <w:rFonts w:ascii="Arial" w:cs="Arial" w:eastAsia="Arial" w:hAnsi="Arial"/>
                <w:sz w:val="20"/>
                <w:szCs w:val="20"/>
                <w:color w:val="auto"/>
              </w:rPr>
              <w:t>Resind Industria e Comercio Ltda.*</w:t>
            </w:r>
          </w:p>
        </w:tc>
        <w:tc>
          <w:tcPr>
            <w:tcW w:w="4200" w:type="dxa"/>
            <w:vAlign w:val="bottom"/>
          </w:tcPr>
          <w:p>
            <w:pPr>
              <w:ind w:left="940"/>
              <w:spacing w:after="0"/>
              <w:rPr>
                <w:sz w:val="20"/>
                <w:szCs w:val="20"/>
                <w:color w:val="auto"/>
              </w:rPr>
            </w:pPr>
            <w:r>
              <w:rPr>
                <w:rFonts w:ascii="Arial" w:cs="Arial" w:eastAsia="Arial" w:hAnsi="Arial"/>
                <w:sz w:val="20"/>
                <w:szCs w:val="20"/>
                <w:color w:val="auto"/>
              </w:rPr>
              <w:t>Brazil</w:t>
            </w:r>
          </w:p>
        </w:tc>
      </w:tr>
      <w:tr>
        <w:trPr>
          <w:trHeight w:val="23"/>
        </w:trPr>
        <w:tc>
          <w:tcPr>
            <w:tcW w:w="11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420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Tin</w:t>
            </w:r>
          </w:p>
        </w:tc>
        <w:tc>
          <w:tcPr>
            <w:tcW w:w="564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Rui Da Hung*</w:t>
            </w:r>
          </w:p>
        </w:tc>
        <w:tc>
          <w:tcPr>
            <w:tcW w:w="4200" w:type="dxa"/>
            <w:vAlign w:val="bottom"/>
            <w:tcBorders>
              <w:bottom w:val="single" w:sz="8" w:color="F2F2F2"/>
            </w:tcBorders>
            <w:shd w:val="clear" w:color="auto" w:fill="F2F2F2"/>
          </w:tcPr>
          <w:p>
            <w:pPr>
              <w:ind w:left="940"/>
              <w:spacing w:after="0"/>
              <w:rPr>
                <w:sz w:val="20"/>
                <w:szCs w:val="20"/>
                <w:color w:val="auto"/>
              </w:rPr>
            </w:pPr>
            <w:r>
              <w:rPr>
                <w:rFonts w:ascii="Arial" w:cs="Arial" w:eastAsia="Arial" w:hAnsi="Arial"/>
                <w:sz w:val="20"/>
                <w:szCs w:val="20"/>
                <w:color w:val="auto"/>
              </w:rPr>
              <w:t>Taiwan, Province of China</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Tin</w:t>
            </w:r>
          </w:p>
        </w:tc>
        <w:tc>
          <w:tcPr>
            <w:tcW w:w="5640" w:type="dxa"/>
            <w:vAlign w:val="bottom"/>
          </w:tcPr>
          <w:p>
            <w:pPr>
              <w:ind w:left="220"/>
              <w:spacing w:after="0"/>
              <w:rPr>
                <w:sz w:val="20"/>
                <w:szCs w:val="20"/>
                <w:color w:val="auto"/>
              </w:rPr>
            </w:pPr>
            <w:r>
              <w:rPr>
                <w:rFonts w:ascii="Arial" w:cs="Arial" w:eastAsia="Arial" w:hAnsi="Arial"/>
                <w:sz w:val="20"/>
                <w:szCs w:val="20"/>
                <w:color w:val="auto"/>
              </w:rPr>
              <w:t>Soft Metais Ltda.*</w:t>
            </w:r>
          </w:p>
        </w:tc>
        <w:tc>
          <w:tcPr>
            <w:tcW w:w="4200" w:type="dxa"/>
            <w:vAlign w:val="bottom"/>
          </w:tcPr>
          <w:p>
            <w:pPr>
              <w:ind w:left="940"/>
              <w:spacing w:after="0"/>
              <w:rPr>
                <w:sz w:val="20"/>
                <w:szCs w:val="20"/>
                <w:color w:val="auto"/>
              </w:rPr>
            </w:pPr>
            <w:r>
              <w:rPr>
                <w:rFonts w:ascii="Arial" w:cs="Arial" w:eastAsia="Arial" w:hAnsi="Arial"/>
                <w:sz w:val="20"/>
                <w:szCs w:val="20"/>
                <w:color w:val="auto"/>
              </w:rPr>
              <w:t>Brazil</w:t>
            </w:r>
          </w:p>
        </w:tc>
      </w:tr>
      <w:tr>
        <w:trPr>
          <w:trHeight w:val="23"/>
        </w:trPr>
        <w:tc>
          <w:tcPr>
            <w:tcW w:w="11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420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Tin</w:t>
            </w:r>
          </w:p>
        </w:tc>
        <w:tc>
          <w:tcPr>
            <w:tcW w:w="564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Super Ligas</w:t>
            </w:r>
          </w:p>
        </w:tc>
        <w:tc>
          <w:tcPr>
            <w:tcW w:w="4200" w:type="dxa"/>
            <w:vAlign w:val="bottom"/>
            <w:tcBorders>
              <w:bottom w:val="single" w:sz="8" w:color="F2F2F2"/>
            </w:tcBorders>
            <w:shd w:val="clear" w:color="auto" w:fill="F2F2F2"/>
          </w:tcPr>
          <w:p>
            <w:pPr>
              <w:ind w:left="940"/>
              <w:spacing w:after="0"/>
              <w:rPr>
                <w:sz w:val="20"/>
                <w:szCs w:val="20"/>
                <w:color w:val="auto"/>
              </w:rPr>
            </w:pPr>
            <w:r>
              <w:rPr>
                <w:rFonts w:ascii="Arial" w:cs="Arial" w:eastAsia="Arial" w:hAnsi="Arial"/>
                <w:sz w:val="20"/>
                <w:szCs w:val="20"/>
                <w:color w:val="auto"/>
              </w:rPr>
              <w:t>Brazil</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Tin</w:t>
            </w:r>
          </w:p>
        </w:tc>
        <w:tc>
          <w:tcPr>
            <w:tcW w:w="5640" w:type="dxa"/>
            <w:vAlign w:val="bottom"/>
          </w:tcPr>
          <w:p>
            <w:pPr>
              <w:ind w:left="220"/>
              <w:spacing w:after="0"/>
              <w:rPr>
                <w:sz w:val="20"/>
                <w:szCs w:val="20"/>
                <w:color w:val="auto"/>
              </w:rPr>
            </w:pPr>
            <w:r>
              <w:rPr>
                <w:rFonts w:ascii="Arial" w:cs="Arial" w:eastAsia="Arial" w:hAnsi="Arial"/>
                <w:sz w:val="20"/>
                <w:szCs w:val="20"/>
                <w:color w:val="auto"/>
              </w:rPr>
              <w:t>Thaisarco*</w:t>
            </w:r>
          </w:p>
        </w:tc>
        <w:tc>
          <w:tcPr>
            <w:tcW w:w="4200" w:type="dxa"/>
            <w:vAlign w:val="bottom"/>
          </w:tcPr>
          <w:p>
            <w:pPr>
              <w:ind w:left="940"/>
              <w:spacing w:after="0"/>
              <w:rPr>
                <w:sz w:val="20"/>
                <w:szCs w:val="20"/>
                <w:color w:val="auto"/>
              </w:rPr>
            </w:pPr>
            <w:r>
              <w:rPr>
                <w:rFonts w:ascii="Arial" w:cs="Arial" w:eastAsia="Arial" w:hAnsi="Arial"/>
                <w:sz w:val="20"/>
                <w:szCs w:val="20"/>
                <w:color w:val="auto"/>
              </w:rPr>
              <w:t>Thailand</w:t>
            </w:r>
          </w:p>
        </w:tc>
      </w:tr>
      <w:tr>
        <w:trPr>
          <w:trHeight w:val="23"/>
        </w:trPr>
        <w:tc>
          <w:tcPr>
            <w:tcW w:w="11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420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Tin</w:t>
            </w:r>
          </w:p>
        </w:tc>
        <w:tc>
          <w:tcPr>
            <w:tcW w:w="564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Tin Technology &amp; Refining*</w:t>
            </w:r>
          </w:p>
        </w:tc>
        <w:tc>
          <w:tcPr>
            <w:tcW w:w="4200" w:type="dxa"/>
            <w:vAlign w:val="bottom"/>
            <w:tcBorders>
              <w:bottom w:val="single" w:sz="8" w:color="F2F2F2"/>
            </w:tcBorders>
            <w:shd w:val="clear" w:color="auto" w:fill="F2F2F2"/>
          </w:tcPr>
          <w:p>
            <w:pPr>
              <w:ind w:left="940"/>
              <w:spacing w:after="0"/>
              <w:rPr>
                <w:sz w:val="20"/>
                <w:szCs w:val="20"/>
                <w:color w:val="auto"/>
              </w:rPr>
            </w:pPr>
            <w:r>
              <w:rPr>
                <w:rFonts w:ascii="Arial" w:cs="Arial" w:eastAsia="Arial" w:hAnsi="Arial"/>
                <w:sz w:val="20"/>
                <w:szCs w:val="20"/>
                <w:color w:val="auto"/>
              </w:rPr>
              <w:t>United States of America</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Tin</w:t>
            </w:r>
          </w:p>
        </w:tc>
        <w:tc>
          <w:tcPr>
            <w:tcW w:w="5640" w:type="dxa"/>
            <w:vAlign w:val="bottom"/>
          </w:tcPr>
          <w:p>
            <w:pPr>
              <w:ind w:left="220"/>
              <w:spacing w:after="0"/>
              <w:rPr>
                <w:sz w:val="20"/>
                <w:szCs w:val="20"/>
                <w:color w:val="auto"/>
              </w:rPr>
            </w:pPr>
            <w:r>
              <w:rPr>
                <w:rFonts w:ascii="Arial" w:cs="Arial" w:eastAsia="Arial" w:hAnsi="Arial"/>
                <w:sz w:val="20"/>
                <w:szCs w:val="20"/>
                <w:color w:val="auto"/>
              </w:rPr>
              <w:t>Tuyen Quang Non-Ferrous Metals Joint Stock Company</w:t>
            </w:r>
          </w:p>
        </w:tc>
        <w:tc>
          <w:tcPr>
            <w:tcW w:w="4200" w:type="dxa"/>
            <w:vAlign w:val="bottom"/>
          </w:tcPr>
          <w:p>
            <w:pPr>
              <w:ind w:left="940"/>
              <w:spacing w:after="0"/>
              <w:rPr>
                <w:sz w:val="20"/>
                <w:szCs w:val="20"/>
                <w:color w:val="auto"/>
              </w:rPr>
            </w:pPr>
            <w:r>
              <w:rPr>
                <w:rFonts w:ascii="Arial" w:cs="Arial" w:eastAsia="Arial" w:hAnsi="Arial"/>
                <w:sz w:val="20"/>
                <w:szCs w:val="20"/>
                <w:color w:val="auto"/>
              </w:rPr>
              <w:t>Vietnam</w:t>
            </w:r>
          </w:p>
        </w:tc>
      </w:tr>
      <w:tr>
        <w:trPr>
          <w:trHeight w:val="23"/>
        </w:trPr>
        <w:tc>
          <w:tcPr>
            <w:tcW w:w="11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420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Tin</w:t>
            </w:r>
          </w:p>
        </w:tc>
        <w:tc>
          <w:tcPr>
            <w:tcW w:w="564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White Solder Metalurgia e Mineracao Ltda.*</w:t>
            </w:r>
          </w:p>
        </w:tc>
        <w:tc>
          <w:tcPr>
            <w:tcW w:w="4200" w:type="dxa"/>
            <w:vAlign w:val="bottom"/>
            <w:tcBorders>
              <w:bottom w:val="single" w:sz="8" w:color="F2F2F2"/>
            </w:tcBorders>
            <w:shd w:val="clear" w:color="auto" w:fill="F2F2F2"/>
          </w:tcPr>
          <w:p>
            <w:pPr>
              <w:ind w:left="940"/>
              <w:spacing w:after="0"/>
              <w:rPr>
                <w:sz w:val="20"/>
                <w:szCs w:val="20"/>
                <w:color w:val="auto"/>
              </w:rPr>
            </w:pPr>
            <w:r>
              <w:rPr>
                <w:rFonts w:ascii="Arial" w:cs="Arial" w:eastAsia="Arial" w:hAnsi="Arial"/>
                <w:sz w:val="20"/>
                <w:szCs w:val="20"/>
                <w:color w:val="auto"/>
              </w:rPr>
              <w:t>Brazil</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Tin</w:t>
            </w:r>
          </w:p>
        </w:tc>
        <w:tc>
          <w:tcPr>
            <w:tcW w:w="5640" w:type="dxa"/>
            <w:vAlign w:val="bottom"/>
          </w:tcPr>
          <w:p>
            <w:pPr>
              <w:ind w:left="220"/>
              <w:spacing w:after="0"/>
              <w:rPr>
                <w:sz w:val="20"/>
                <w:szCs w:val="20"/>
                <w:color w:val="auto"/>
              </w:rPr>
            </w:pPr>
            <w:r>
              <w:rPr>
                <w:rFonts w:ascii="Arial" w:cs="Arial" w:eastAsia="Arial" w:hAnsi="Arial"/>
                <w:sz w:val="20"/>
                <w:szCs w:val="20"/>
                <w:color w:val="auto"/>
              </w:rPr>
              <w:t>Yunnan Chengfeng Non-ferrous Metals Co., Ltd.*</w:t>
            </w:r>
          </w:p>
        </w:tc>
        <w:tc>
          <w:tcPr>
            <w:tcW w:w="4200" w:type="dxa"/>
            <w:vAlign w:val="bottom"/>
          </w:tcPr>
          <w:p>
            <w:pPr>
              <w:ind w:left="940"/>
              <w:spacing w:after="0"/>
              <w:rPr>
                <w:sz w:val="20"/>
                <w:szCs w:val="20"/>
                <w:color w:val="auto"/>
              </w:rPr>
            </w:pPr>
            <w:r>
              <w:rPr>
                <w:rFonts w:ascii="Arial" w:cs="Arial" w:eastAsia="Arial" w:hAnsi="Arial"/>
                <w:sz w:val="20"/>
                <w:szCs w:val="20"/>
                <w:color w:val="auto"/>
              </w:rPr>
              <w:t>China</w:t>
            </w:r>
          </w:p>
        </w:tc>
      </w:tr>
      <w:tr>
        <w:trPr>
          <w:trHeight w:val="23"/>
        </w:trPr>
        <w:tc>
          <w:tcPr>
            <w:tcW w:w="11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420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Tin</w:t>
            </w:r>
          </w:p>
        </w:tc>
        <w:tc>
          <w:tcPr>
            <w:tcW w:w="564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Yunnan Tin Company Limited*</w:t>
            </w:r>
          </w:p>
        </w:tc>
        <w:tc>
          <w:tcPr>
            <w:tcW w:w="4200" w:type="dxa"/>
            <w:vAlign w:val="bottom"/>
            <w:tcBorders>
              <w:bottom w:val="single" w:sz="8" w:color="F2F2F2"/>
            </w:tcBorders>
            <w:shd w:val="clear" w:color="auto" w:fill="F2F2F2"/>
          </w:tcPr>
          <w:p>
            <w:pPr>
              <w:ind w:left="940"/>
              <w:spacing w:after="0"/>
              <w:rPr>
                <w:sz w:val="20"/>
                <w:szCs w:val="20"/>
                <w:color w:val="auto"/>
              </w:rPr>
            </w:pPr>
            <w:r>
              <w:rPr>
                <w:rFonts w:ascii="Arial" w:cs="Arial" w:eastAsia="Arial" w:hAnsi="Arial"/>
                <w:sz w:val="20"/>
                <w:szCs w:val="20"/>
                <w:color w:val="auto"/>
              </w:rPr>
              <w:t>China</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Tungsten</w:t>
            </w:r>
          </w:p>
        </w:tc>
        <w:tc>
          <w:tcPr>
            <w:tcW w:w="5640" w:type="dxa"/>
            <w:vAlign w:val="bottom"/>
          </w:tcPr>
          <w:p>
            <w:pPr>
              <w:ind w:left="220"/>
              <w:spacing w:after="0"/>
              <w:rPr>
                <w:sz w:val="20"/>
                <w:szCs w:val="20"/>
                <w:color w:val="auto"/>
              </w:rPr>
            </w:pPr>
            <w:r>
              <w:rPr>
                <w:rFonts w:ascii="Arial" w:cs="Arial" w:eastAsia="Arial" w:hAnsi="Arial"/>
                <w:sz w:val="20"/>
                <w:szCs w:val="20"/>
                <w:color w:val="auto"/>
              </w:rPr>
              <w:t>A.L.M.T. Corp.*</w:t>
            </w:r>
          </w:p>
        </w:tc>
        <w:tc>
          <w:tcPr>
            <w:tcW w:w="4200" w:type="dxa"/>
            <w:vAlign w:val="bottom"/>
          </w:tcPr>
          <w:p>
            <w:pPr>
              <w:ind w:left="940"/>
              <w:spacing w:after="0"/>
              <w:rPr>
                <w:sz w:val="20"/>
                <w:szCs w:val="20"/>
                <w:color w:val="auto"/>
              </w:rPr>
            </w:pPr>
            <w:r>
              <w:rPr>
                <w:rFonts w:ascii="Arial" w:cs="Arial" w:eastAsia="Arial" w:hAnsi="Arial"/>
                <w:sz w:val="20"/>
                <w:szCs w:val="20"/>
                <w:color w:val="auto"/>
              </w:rPr>
              <w:t>Japan</w:t>
            </w:r>
          </w:p>
        </w:tc>
      </w:tr>
      <w:tr>
        <w:trPr>
          <w:trHeight w:val="23"/>
        </w:trPr>
        <w:tc>
          <w:tcPr>
            <w:tcW w:w="11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420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Tungsten</w:t>
            </w:r>
          </w:p>
        </w:tc>
        <w:tc>
          <w:tcPr>
            <w:tcW w:w="564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ACL Metais Eireli*</w:t>
            </w:r>
          </w:p>
        </w:tc>
        <w:tc>
          <w:tcPr>
            <w:tcW w:w="4200" w:type="dxa"/>
            <w:vAlign w:val="bottom"/>
            <w:tcBorders>
              <w:bottom w:val="single" w:sz="8" w:color="F2F2F2"/>
            </w:tcBorders>
            <w:shd w:val="clear" w:color="auto" w:fill="F2F2F2"/>
          </w:tcPr>
          <w:p>
            <w:pPr>
              <w:ind w:left="940"/>
              <w:spacing w:after="0"/>
              <w:rPr>
                <w:sz w:val="20"/>
                <w:szCs w:val="20"/>
                <w:color w:val="auto"/>
              </w:rPr>
            </w:pPr>
            <w:r>
              <w:rPr>
                <w:rFonts w:ascii="Arial" w:cs="Arial" w:eastAsia="Arial" w:hAnsi="Arial"/>
                <w:sz w:val="20"/>
                <w:szCs w:val="20"/>
                <w:color w:val="auto"/>
              </w:rPr>
              <w:t>Brazil</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Tungsten</w:t>
            </w:r>
          </w:p>
        </w:tc>
        <w:tc>
          <w:tcPr>
            <w:tcW w:w="5640" w:type="dxa"/>
            <w:vAlign w:val="bottom"/>
          </w:tcPr>
          <w:p>
            <w:pPr>
              <w:ind w:left="220"/>
              <w:spacing w:after="0"/>
              <w:rPr>
                <w:sz w:val="20"/>
                <w:szCs w:val="20"/>
                <w:color w:val="auto"/>
              </w:rPr>
            </w:pPr>
            <w:r>
              <w:rPr>
                <w:rFonts w:ascii="Arial" w:cs="Arial" w:eastAsia="Arial" w:hAnsi="Arial"/>
                <w:sz w:val="20"/>
                <w:szCs w:val="20"/>
                <w:color w:val="auto"/>
              </w:rPr>
              <w:t>Chenzhou Diamond Tungsten Products Co., Ltd.*</w:t>
            </w:r>
          </w:p>
        </w:tc>
        <w:tc>
          <w:tcPr>
            <w:tcW w:w="4200" w:type="dxa"/>
            <w:vAlign w:val="bottom"/>
          </w:tcPr>
          <w:p>
            <w:pPr>
              <w:ind w:left="940"/>
              <w:spacing w:after="0"/>
              <w:rPr>
                <w:sz w:val="20"/>
                <w:szCs w:val="20"/>
                <w:color w:val="auto"/>
              </w:rPr>
            </w:pPr>
            <w:r>
              <w:rPr>
                <w:rFonts w:ascii="Arial" w:cs="Arial" w:eastAsia="Arial" w:hAnsi="Arial"/>
                <w:sz w:val="20"/>
                <w:szCs w:val="20"/>
                <w:color w:val="auto"/>
              </w:rPr>
              <w:t>China</w:t>
            </w:r>
          </w:p>
        </w:tc>
      </w:tr>
      <w:tr>
        <w:trPr>
          <w:trHeight w:val="23"/>
        </w:trPr>
        <w:tc>
          <w:tcPr>
            <w:tcW w:w="11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420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Tungsten</w:t>
            </w:r>
          </w:p>
        </w:tc>
        <w:tc>
          <w:tcPr>
            <w:tcW w:w="564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Chongyi Zhangyuan Tungsten Co., Ltd.*</w:t>
            </w:r>
          </w:p>
        </w:tc>
        <w:tc>
          <w:tcPr>
            <w:tcW w:w="4200" w:type="dxa"/>
            <w:vAlign w:val="bottom"/>
            <w:tcBorders>
              <w:bottom w:val="single" w:sz="8" w:color="F2F2F2"/>
            </w:tcBorders>
            <w:shd w:val="clear" w:color="auto" w:fill="F2F2F2"/>
          </w:tcPr>
          <w:p>
            <w:pPr>
              <w:ind w:left="940"/>
              <w:spacing w:after="0"/>
              <w:rPr>
                <w:sz w:val="20"/>
                <w:szCs w:val="20"/>
                <w:color w:val="auto"/>
              </w:rPr>
            </w:pPr>
            <w:r>
              <w:rPr>
                <w:rFonts w:ascii="Arial" w:cs="Arial" w:eastAsia="Arial" w:hAnsi="Arial"/>
                <w:sz w:val="20"/>
                <w:szCs w:val="20"/>
                <w:color w:val="auto"/>
              </w:rPr>
              <w:t>China</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Tungsten</w:t>
            </w:r>
          </w:p>
        </w:tc>
        <w:tc>
          <w:tcPr>
            <w:tcW w:w="5640" w:type="dxa"/>
            <w:vAlign w:val="bottom"/>
          </w:tcPr>
          <w:p>
            <w:pPr>
              <w:ind w:left="220"/>
              <w:spacing w:after="0"/>
              <w:rPr>
                <w:sz w:val="20"/>
                <w:szCs w:val="20"/>
                <w:color w:val="auto"/>
              </w:rPr>
            </w:pPr>
            <w:r>
              <w:rPr>
                <w:rFonts w:ascii="Arial" w:cs="Arial" w:eastAsia="Arial" w:hAnsi="Arial"/>
                <w:sz w:val="20"/>
                <w:szCs w:val="20"/>
                <w:color w:val="auto"/>
              </w:rPr>
              <w:t>Fujian Jinxin Tungsten Co., Ltd.*</w:t>
            </w:r>
          </w:p>
        </w:tc>
        <w:tc>
          <w:tcPr>
            <w:tcW w:w="4200" w:type="dxa"/>
            <w:vAlign w:val="bottom"/>
          </w:tcPr>
          <w:p>
            <w:pPr>
              <w:ind w:left="940"/>
              <w:spacing w:after="0"/>
              <w:rPr>
                <w:sz w:val="20"/>
                <w:szCs w:val="20"/>
                <w:color w:val="auto"/>
              </w:rPr>
            </w:pPr>
            <w:r>
              <w:rPr>
                <w:rFonts w:ascii="Arial" w:cs="Arial" w:eastAsia="Arial" w:hAnsi="Arial"/>
                <w:sz w:val="20"/>
                <w:szCs w:val="20"/>
                <w:color w:val="auto"/>
              </w:rPr>
              <w:t>China</w:t>
            </w:r>
          </w:p>
        </w:tc>
      </w:tr>
      <w:tr>
        <w:trPr>
          <w:trHeight w:val="23"/>
        </w:trPr>
        <w:tc>
          <w:tcPr>
            <w:tcW w:w="11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420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Tungsten</w:t>
            </w:r>
          </w:p>
        </w:tc>
        <w:tc>
          <w:tcPr>
            <w:tcW w:w="564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Ganzhou Haichuang Tungsten Co., Ltd.*</w:t>
            </w:r>
          </w:p>
        </w:tc>
        <w:tc>
          <w:tcPr>
            <w:tcW w:w="4200" w:type="dxa"/>
            <w:vAlign w:val="bottom"/>
            <w:tcBorders>
              <w:bottom w:val="single" w:sz="8" w:color="F2F2F2"/>
            </w:tcBorders>
            <w:shd w:val="clear" w:color="auto" w:fill="F2F2F2"/>
          </w:tcPr>
          <w:p>
            <w:pPr>
              <w:ind w:left="940"/>
              <w:spacing w:after="0"/>
              <w:rPr>
                <w:sz w:val="20"/>
                <w:szCs w:val="20"/>
                <w:color w:val="auto"/>
              </w:rPr>
            </w:pPr>
            <w:r>
              <w:rPr>
                <w:rFonts w:ascii="Arial" w:cs="Arial" w:eastAsia="Arial" w:hAnsi="Arial"/>
                <w:sz w:val="20"/>
                <w:szCs w:val="20"/>
                <w:color w:val="auto"/>
              </w:rPr>
              <w:t>China</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Tungsten</w:t>
            </w:r>
          </w:p>
        </w:tc>
        <w:tc>
          <w:tcPr>
            <w:tcW w:w="5640" w:type="dxa"/>
            <w:vAlign w:val="bottom"/>
          </w:tcPr>
          <w:p>
            <w:pPr>
              <w:ind w:left="220"/>
              <w:spacing w:after="0"/>
              <w:rPr>
                <w:sz w:val="20"/>
                <w:szCs w:val="20"/>
                <w:color w:val="auto"/>
              </w:rPr>
            </w:pPr>
            <w:r>
              <w:rPr>
                <w:rFonts w:ascii="Arial" w:cs="Arial" w:eastAsia="Arial" w:hAnsi="Arial"/>
                <w:sz w:val="20"/>
                <w:szCs w:val="20"/>
                <w:color w:val="auto"/>
              </w:rPr>
              <w:t>Ganzhou Huaxing Tungsten Products Co., Ltd.*</w:t>
            </w:r>
          </w:p>
        </w:tc>
        <w:tc>
          <w:tcPr>
            <w:tcW w:w="4200" w:type="dxa"/>
            <w:vAlign w:val="bottom"/>
          </w:tcPr>
          <w:p>
            <w:pPr>
              <w:ind w:left="940"/>
              <w:spacing w:after="0"/>
              <w:rPr>
                <w:sz w:val="20"/>
                <w:szCs w:val="20"/>
                <w:color w:val="auto"/>
              </w:rPr>
            </w:pPr>
            <w:r>
              <w:rPr>
                <w:rFonts w:ascii="Arial" w:cs="Arial" w:eastAsia="Arial" w:hAnsi="Arial"/>
                <w:sz w:val="20"/>
                <w:szCs w:val="20"/>
                <w:color w:val="auto"/>
              </w:rPr>
              <w:t>China</w:t>
            </w:r>
          </w:p>
        </w:tc>
      </w:tr>
      <w:tr>
        <w:trPr>
          <w:trHeight w:val="23"/>
        </w:trPr>
        <w:tc>
          <w:tcPr>
            <w:tcW w:w="11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420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Tungsten</w:t>
            </w:r>
          </w:p>
        </w:tc>
        <w:tc>
          <w:tcPr>
            <w:tcW w:w="564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Ganzhou Jiangwu Ferrotungsten Co., Ltd.*</w:t>
            </w:r>
          </w:p>
        </w:tc>
        <w:tc>
          <w:tcPr>
            <w:tcW w:w="4200" w:type="dxa"/>
            <w:vAlign w:val="bottom"/>
            <w:tcBorders>
              <w:bottom w:val="single" w:sz="8" w:color="F2F2F2"/>
            </w:tcBorders>
            <w:shd w:val="clear" w:color="auto" w:fill="F2F2F2"/>
          </w:tcPr>
          <w:p>
            <w:pPr>
              <w:ind w:left="940"/>
              <w:spacing w:after="0"/>
              <w:rPr>
                <w:sz w:val="20"/>
                <w:szCs w:val="20"/>
                <w:color w:val="auto"/>
              </w:rPr>
            </w:pPr>
            <w:r>
              <w:rPr>
                <w:rFonts w:ascii="Arial" w:cs="Arial" w:eastAsia="Arial" w:hAnsi="Arial"/>
                <w:sz w:val="20"/>
                <w:szCs w:val="20"/>
                <w:color w:val="auto"/>
              </w:rPr>
              <w:t>China</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Tungsten</w:t>
            </w:r>
          </w:p>
        </w:tc>
        <w:tc>
          <w:tcPr>
            <w:tcW w:w="5640" w:type="dxa"/>
            <w:vAlign w:val="bottom"/>
          </w:tcPr>
          <w:p>
            <w:pPr>
              <w:ind w:left="220"/>
              <w:spacing w:after="0"/>
              <w:rPr>
                <w:sz w:val="20"/>
                <w:szCs w:val="20"/>
                <w:color w:val="auto"/>
              </w:rPr>
            </w:pPr>
            <w:r>
              <w:rPr>
                <w:rFonts w:ascii="Arial" w:cs="Arial" w:eastAsia="Arial" w:hAnsi="Arial"/>
                <w:sz w:val="20"/>
                <w:szCs w:val="20"/>
                <w:color w:val="auto"/>
              </w:rPr>
              <w:t>Ganzhou Seadragon W &amp; Mo Co., Ltd.*</w:t>
            </w:r>
          </w:p>
        </w:tc>
        <w:tc>
          <w:tcPr>
            <w:tcW w:w="4200" w:type="dxa"/>
            <w:vAlign w:val="bottom"/>
          </w:tcPr>
          <w:p>
            <w:pPr>
              <w:ind w:left="940"/>
              <w:spacing w:after="0"/>
              <w:rPr>
                <w:sz w:val="20"/>
                <w:szCs w:val="20"/>
                <w:color w:val="auto"/>
              </w:rPr>
            </w:pPr>
            <w:r>
              <w:rPr>
                <w:rFonts w:ascii="Arial" w:cs="Arial" w:eastAsia="Arial" w:hAnsi="Arial"/>
                <w:sz w:val="20"/>
                <w:szCs w:val="20"/>
                <w:color w:val="auto"/>
              </w:rPr>
              <w:t>China</w:t>
            </w:r>
          </w:p>
        </w:tc>
      </w:tr>
      <w:tr>
        <w:trPr>
          <w:trHeight w:val="23"/>
        </w:trPr>
        <w:tc>
          <w:tcPr>
            <w:tcW w:w="11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420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Tungsten</w:t>
            </w:r>
          </w:p>
        </w:tc>
        <w:tc>
          <w:tcPr>
            <w:tcW w:w="564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Global Tungsten &amp; Powders Corp.*</w:t>
            </w:r>
          </w:p>
        </w:tc>
        <w:tc>
          <w:tcPr>
            <w:tcW w:w="4200" w:type="dxa"/>
            <w:vAlign w:val="bottom"/>
            <w:tcBorders>
              <w:bottom w:val="single" w:sz="8" w:color="F2F2F2"/>
            </w:tcBorders>
            <w:shd w:val="clear" w:color="auto" w:fill="F2F2F2"/>
          </w:tcPr>
          <w:p>
            <w:pPr>
              <w:ind w:left="940"/>
              <w:spacing w:after="0"/>
              <w:rPr>
                <w:sz w:val="20"/>
                <w:szCs w:val="20"/>
                <w:color w:val="auto"/>
              </w:rPr>
            </w:pPr>
            <w:r>
              <w:rPr>
                <w:rFonts w:ascii="Arial" w:cs="Arial" w:eastAsia="Arial" w:hAnsi="Arial"/>
                <w:sz w:val="20"/>
                <w:szCs w:val="20"/>
                <w:color w:val="auto"/>
              </w:rPr>
              <w:t>United States of America</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Tungsten</w:t>
            </w:r>
          </w:p>
        </w:tc>
        <w:tc>
          <w:tcPr>
            <w:tcW w:w="5640" w:type="dxa"/>
            <w:vAlign w:val="bottom"/>
          </w:tcPr>
          <w:p>
            <w:pPr>
              <w:ind w:left="220"/>
              <w:spacing w:after="0"/>
              <w:rPr>
                <w:sz w:val="20"/>
                <w:szCs w:val="20"/>
                <w:color w:val="auto"/>
              </w:rPr>
            </w:pPr>
            <w:r>
              <w:rPr>
                <w:rFonts w:ascii="Arial" w:cs="Arial" w:eastAsia="Arial" w:hAnsi="Arial"/>
                <w:sz w:val="20"/>
                <w:szCs w:val="20"/>
                <w:color w:val="auto"/>
              </w:rPr>
              <w:t>Guangdong Xianglu Tungsten Co., Ltd.*</w:t>
            </w:r>
          </w:p>
        </w:tc>
        <w:tc>
          <w:tcPr>
            <w:tcW w:w="4200" w:type="dxa"/>
            <w:vAlign w:val="bottom"/>
          </w:tcPr>
          <w:p>
            <w:pPr>
              <w:ind w:left="940"/>
              <w:spacing w:after="0"/>
              <w:rPr>
                <w:sz w:val="20"/>
                <w:szCs w:val="20"/>
                <w:color w:val="auto"/>
              </w:rPr>
            </w:pPr>
            <w:r>
              <w:rPr>
                <w:rFonts w:ascii="Arial" w:cs="Arial" w:eastAsia="Arial" w:hAnsi="Arial"/>
                <w:sz w:val="20"/>
                <w:szCs w:val="20"/>
                <w:color w:val="auto"/>
              </w:rPr>
              <w:t>China</w:t>
            </w:r>
          </w:p>
        </w:tc>
      </w:tr>
      <w:tr>
        <w:trPr>
          <w:trHeight w:val="23"/>
        </w:trPr>
        <w:tc>
          <w:tcPr>
            <w:tcW w:w="11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420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Tungsten</w:t>
            </w:r>
          </w:p>
        </w:tc>
        <w:tc>
          <w:tcPr>
            <w:tcW w:w="564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H.C. Starck Smelting GmbH &amp; Co. KG*</w:t>
            </w:r>
          </w:p>
        </w:tc>
        <w:tc>
          <w:tcPr>
            <w:tcW w:w="4200" w:type="dxa"/>
            <w:vAlign w:val="bottom"/>
            <w:tcBorders>
              <w:bottom w:val="single" w:sz="8" w:color="F2F2F2"/>
            </w:tcBorders>
            <w:shd w:val="clear" w:color="auto" w:fill="F2F2F2"/>
          </w:tcPr>
          <w:p>
            <w:pPr>
              <w:ind w:left="940"/>
              <w:spacing w:after="0"/>
              <w:rPr>
                <w:sz w:val="20"/>
                <w:szCs w:val="20"/>
                <w:color w:val="auto"/>
              </w:rPr>
            </w:pPr>
            <w:r>
              <w:rPr>
                <w:rFonts w:ascii="Arial" w:cs="Arial" w:eastAsia="Arial" w:hAnsi="Arial"/>
                <w:sz w:val="20"/>
                <w:szCs w:val="20"/>
                <w:color w:val="auto"/>
              </w:rPr>
              <w:t>Germany</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Tungsten</w:t>
            </w:r>
          </w:p>
        </w:tc>
        <w:tc>
          <w:tcPr>
            <w:tcW w:w="5640" w:type="dxa"/>
            <w:vAlign w:val="bottom"/>
          </w:tcPr>
          <w:p>
            <w:pPr>
              <w:ind w:left="220"/>
              <w:spacing w:after="0"/>
              <w:rPr>
                <w:sz w:val="20"/>
                <w:szCs w:val="20"/>
                <w:color w:val="auto"/>
              </w:rPr>
            </w:pPr>
            <w:r>
              <w:rPr>
                <w:rFonts w:ascii="Arial" w:cs="Arial" w:eastAsia="Arial" w:hAnsi="Arial"/>
                <w:sz w:val="20"/>
                <w:szCs w:val="20"/>
                <w:color w:val="auto"/>
              </w:rPr>
              <w:t>H.C. Starck Tungsten GmbH*</w:t>
            </w:r>
          </w:p>
        </w:tc>
        <w:tc>
          <w:tcPr>
            <w:tcW w:w="4200" w:type="dxa"/>
            <w:vAlign w:val="bottom"/>
          </w:tcPr>
          <w:p>
            <w:pPr>
              <w:ind w:left="940"/>
              <w:spacing w:after="0"/>
              <w:rPr>
                <w:sz w:val="20"/>
                <w:szCs w:val="20"/>
                <w:color w:val="auto"/>
              </w:rPr>
            </w:pPr>
            <w:r>
              <w:rPr>
                <w:rFonts w:ascii="Arial" w:cs="Arial" w:eastAsia="Arial" w:hAnsi="Arial"/>
                <w:sz w:val="20"/>
                <w:szCs w:val="20"/>
                <w:color w:val="auto"/>
              </w:rPr>
              <w:t>Germany</w:t>
            </w:r>
          </w:p>
        </w:tc>
      </w:tr>
      <w:tr>
        <w:trPr>
          <w:trHeight w:val="23"/>
        </w:trPr>
        <w:tc>
          <w:tcPr>
            <w:tcW w:w="11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420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Tungsten</w:t>
            </w:r>
          </w:p>
        </w:tc>
        <w:tc>
          <w:tcPr>
            <w:tcW w:w="564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Hunan Chenzhou Mining Co., Ltd.*</w:t>
            </w:r>
          </w:p>
        </w:tc>
        <w:tc>
          <w:tcPr>
            <w:tcW w:w="4200" w:type="dxa"/>
            <w:vAlign w:val="bottom"/>
            <w:tcBorders>
              <w:bottom w:val="single" w:sz="8" w:color="F2F2F2"/>
            </w:tcBorders>
            <w:shd w:val="clear" w:color="auto" w:fill="F2F2F2"/>
          </w:tcPr>
          <w:p>
            <w:pPr>
              <w:ind w:left="940"/>
              <w:spacing w:after="0"/>
              <w:rPr>
                <w:sz w:val="20"/>
                <w:szCs w:val="20"/>
                <w:color w:val="auto"/>
              </w:rPr>
            </w:pPr>
            <w:r>
              <w:rPr>
                <w:rFonts w:ascii="Arial" w:cs="Arial" w:eastAsia="Arial" w:hAnsi="Arial"/>
                <w:sz w:val="20"/>
                <w:szCs w:val="20"/>
                <w:color w:val="auto"/>
              </w:rPr>
              <w:t>China</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Tungsten</w:t>
            </w:r>
          </w:p>
        </w:tc>
        <w:tc>
          <w:tcPr>
            <w:tcW w:w="5640" w:type="dxa"/>
            <w:vAlign w:val="bottom"/>
          </w:tcPr>
          <w:p>
            <w:pPr>
              <w:ind w:left="220"/>
              <w:spacing w:after="0"/>
              <w:rPr>
                <w:sz w:val="20"/>
                <w:szCs w:val="20"/>
                <w:color w:val="auto"/>
              </w:rPr>
            </w:pPr>
            <w:r>
              <w:rPr>
                <w:rFonts w:ascii="Arial" w:cs="Arial" w:eastAsia="Arial" w:hAnsi="Arial"/>
                <w:sz w:val="20"/>
                <w:szCs w:val="20"/>
                <w:color w:val="auto"/>
              </w:rPr>
              <w:t>Hunan Chuangda Vanadium Tungsten Co., Ltd. Wuji*</w:t>
            </w:r>
          </w:p>
        </w:tc>
        <w:tc>
          <w:tcPr>
            <w:tcW w:w="4200" w:type="dxa"/>
            <w:vAlign w:val="bottom"/>
          </w:tcPr>
          <w:p>
            <w:pPr>
              <w:ind w:left="940"/>
              <w:spacing w:after="0"/>
              <w:rPr>
                <w:sz w:val="20"/>
                <w:szCs w:val="20"/>
                <w:color w:val="auto"/>
              </w:rPr>
            </w:pPr>
            <w:r>
              <w:rPr>
                <w:rFonts w:ascii="Arial" w:cs="Arial" w:eastAsia="Arial" w:hAnsi="Arial"/>
                <w:sz w:val="20"/>
                <w:szCs w:val="20"/>
                <w:color w:val="auto"/>
              </w:rPr>
              <w:t>China</w:t>
            </w:r>
          </w:p>
        </w:tc>
      </w:tr>
      <w:tr>
        <w:trPr>
          <w:trHeight w:val="23"/>
        </w:trPr>
        <w:tc>
          <w:tcPr>
            <w:tcW w:w="11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420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Tungsten</w:t>
            </w:r>
          </w:p>
        </w:tc>
        <w:tc>
          <w:tcPr>
            <w:tcW w:w="564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Hunan Chunchang Nonferrous Metals Co., Ltd.*</w:t>
            </w:r>
          </w:p>
        </w:tc>
        <w:tc>
          <w:tcPr>
            <w:tcW w:w="4200" w:type="dxa"/>
            <w:vAlign w:val="bottom"/>
            <w:tcBorders>
              <w:bottom w:val="single" w:sz="8" w:color="F2F2F2"/>
            </w:tcBorders>
            <w:shd w:val="clear" w:color="auto" w:fill="F2F2F2"/>
          </w:tcPr>
          <w:p>
            <w:pPr>
              <w:ind w:left="940"/>
              <w:spacing w:after="0"/>
              <w:rPr>
                <w:sz w:val="20"/>
                <w:szCs w:val="20"/>
                <w:color w:val="auto"/>
              </w:rPr>
            </w:pPr>
            <w:r>
              <w:rPr>
                <w:rFonts w:ascii="Arial" w:cs="Arial" w:eastAsia="Arial" w:hAnsi="Arial"/>
                <w:sz w:val="20"/>
                <w:szCs w:val="20"/>
                <w:color w:val="auto"/>
              </w:rPr>
              <w:t>China</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Tungsten</w:t>
            </w:r>
          </w:p>
        </w:tc>
        <w:tc>
          <w:tcPr>
            <w:tcW w:w="5640" w:type="dxa"/>
            <w:vAlign w:val="bottom"/>
          </w:tcPr>
          <w:p>
            <w:pPr>
              <w:ind w:left="220"/>
              <w:spacing w:after="0"/>
              <w:rPr>
                <w:sz w:val="20"/>
                <w:szCs w:val="20"/>
                <w:color w:val="auto"/>
              </w:rPr>
            </w:pPr>
            <w:r>
              <w:rPr>
                <w:rFonts w:ascii="Arial" w:cs="Arial" w:eastAsia="Arial" w:hAnsi="Arial"/>
                <w:sz w:val="20"/>
                <w:szCs w:val="20"/>
                <w:color w:val="auto"/>
              </w:rPr>
              <w:t>Hunan Litian Tungsten Industry Co., Ltd.**</w:t>
            </w:r>
          </w:p>
        </w:tc>
        <w:tc>
          <w:tcPr>
            <w:tcW w:w="4200" w:type="dxa"/>
            <w:vAlign w:val="bottom"/>
          </w:tcPr>
          <w:p>
            <w:pPr>
              <w:ind w:left="940"/>
              <w:spacing w:after="0"/>
              <w:rPr>
                <w:sz w:val="20"/>
                <w:szCs w:val="20"/>
                <w:color w:val="auto"/>
              </w:rPr>
            </w:pPr>
            <w:r>
              <w:rPr>
                <w:rFonts w:ascii="Arial" w:cs="Arial" w:eastAsia="Arial" w:hAnsi="Arial"/>
                <w:sz w:val="20"/>
                <w:szCs w:val="20"/>
                <w:color w:val="auto"/>
              </w:rPr>
              <w:t>China</w:t>
            </w:r>
          </w:p>
        </w:tc>
      </w:tr>
      <w:tr>
        <w:trPr>
          <w:trHeight w:val="23"/>
        </w:trPr>
        <w:tc>
          <w:tcPr>
            <w:tcW w:w="11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4200" w:type="dxa"/>
            <w:vAlign w:val="bottom"/>
          </w:tcPr>
          <w:p>
            <w:pPr>
              <w:spacing w:after="0"/>
              <w:rPr>
                <w:sz w:val="2"/>
                <w:szCs w:val="2"/>
                <w:color w:val="auto"/>
              </w:rPr>
            </w:pPr>
          </w:p>
        </w:tc>
      </w:tr>
      <w:tr>
        <w:trPr>
          <w:trHeight w:val="261"/>
        </w:trPr>
        <w:tc>
          <w:tcPr>
            <w:tcW w:w="1120" w:type="dxa"/>
            <w:vAlign w:val="bottom"/>
            <w:shd w:val="clear" w:color="auto" w:fill="F2F2F2"/>
          </w:tcPr>
          <w:p>
            <w:pPr>
              <w:ind w:left="20"/>
              <w:spacing w:after="0"/>
              <w:rPr>
                <w:sz w:val="20"/>
                <w:szCs w:val="20"/>
                <w:color w:val="auto"/>
              </w:rPr>
            </w:pPr>
            <w:r>
              <w:rPr>
                <w:rFonts w:ascii="Arial" w:cs="Arial" w:eastAsia="Arial" w:hAnsi="Arial"/>
                <w:sz w:val="20"/>
                <w:szCs w:val="20"/>
                <w:color w:val="auto"/>
              </w:rPr>
              <w:t>Tungsten</w:t>
            </w:r>
          </w:p>
        </w:tc>
        <w:tc>
          <w:tcPr>
            <w:tcW w:w="5640" w:type="dxa"/>
            <w:vAlign w:val="bottom"/>
            <w:shd w:val="clear" w:color="auto" w:fill="F2F2F2"/>
          </w:tcPr>
          <w:p>
            <w:pPr>
              <w:ind w:left="220"/>
              <w:spacing w:after="0"/>
              <w:rPr>
                <w:sz w:val="20"/>
                <w:szCs w:val="20"/>
                <w:color w:val="auto"/>
              </w:rPr>
            </w:pPr>
            <w:r>
              <w:rPr>
                <w:rFonts w:ascii="Arial" w:cs="Arial" w:eastAsia="Arial" w:hAnsi="Arial"/>
                <w:sz w:val="20"/>
                <w:szCs w:val="20"/>
                <w:color w:val="auto"/>
              </w:rPr>
              <w:t>Hydrometallurg, JSC*</w:t>
            </w:r>
          </w:p>
        </w:tc>
        <w:tc>
          <w:tcPr>
            <w:tcW w:w="4200" w:type="dxa"/>
            <w:vAlign w:val="bottom"/>
            <w:shd w:val="clear" w:color="auto" w:fill="F2F2F2"/>
          </w:tcPr>
          <w:p>
            <w:pPr>
              <w:ind w:left="940"/>
              <w:spacing w:after="0"/>
              <w:rPr>
                <w:sz w:val="20"/>
                <w:szCs w:val="20"/>
                <w:color w:val="auto"/>
              </w:rPr>
            </w:pPr>
            <w:r>
              <w:rPr>
                <w:rFonts w:ascii="Arial" w:cs="Arial" w:eastAsia="Arial" w:hAnsi="Arial"/>
                <w:sz w:val="20"/>
                <w:szCs w:val="20"/>
                <w:color w:val="auto"/>
              </w:rPr>
              <w:t>Russian Federation</w:t>
            </w:r>
          </w:p>
        </w:tc>
      </w:tr>
      <w:tr>
        <w:trPr>
          <w:trHeight w:val="23"/>
        </w:trPr>
        <w:tc>
          <w:tcPr>
            <w:tcW w:w="1120" w:type="dxa"/>
            <w:vAlign w:val="bottom"/>
            <w:shd w:val="clear" w:color="auto" w:fill="F2F2F2"/>
          </w:tcPr>
          <w:p>
            <w:pPr>
              <w:spacing w:after="0"/>
              <w:rPr>
                <w:sz w:val="2"/>
                <w:szCs w:val="2"/>
                <w:color w:val="auto"/>
              </w:rPr>
            </w:pPr>
          </w:p>
        </w:tc>
        <w:tc>
          <w:tcPr>
            <w:tcW w:w="5640" w:type="dxa"/>
            <w:vAlign w:val="bottom"/>
            <w:shd w:val="clear" w:color="auto" w:fill="F2F2F2"/>
          </w:tcPr>
          <w:p>
            <w:pPr>
              <w:spacing w:after="0"/>
              <w:rPr>
                <w:sz w:val="2"/>
                <w:szCs w:val="2"/>
                <w:color w:val="auto"/>
              </w:rPr>
            </w:pPr>
          </w:p>
        </w:tc>
        <w:tc>
          <w:tcPr>
            <w:tcW w:w="4200" w:type="dxa"/>
            <w:vAlign w:val="bottom"/>
            <w:shd w:val="clear" w:color="auto" w:fill="F2F2F2"/>
          </w:tcPr>
          <w:p>
            <w:pPr>
              <w:spacing w:after="0"/>
              <w:rPr>
                <w:sz w:val="2"/>
                <w:szCs w:val="2"/>
                <w:color w:val="auto"/>
              </w:rPr>
            </w:pPr>
          </w:p>
        </w:tc>
      </w:tr>
    </w:tbl>
    <w:p>
      <w:pPr>
        <w:sectPr>
          <w:pgSz w:w="11900" w:h="16838" w:orient="portrait"/>
          <w:cols w:equalWidth="0" w:num="1">
            <w:col w:w="10960"/>
          </w:cols>
          <w:pgMar w:left="480" w:top="734" w:right="459" w:bottom="1440" w:gutter="0" w:footer="0" w:header="0"/>
        </w:sectPr>
      </w:pPr>
    </w:p>
    <w:bookmarkStart w:id="16" w:name="page17"/>
    <w:bookmarkEnd w:id="16"/>
    <w:p>
      <w:pPr>
        <w:spacing w:after="0" w:line="1" w:lineRule="exact"/>
        <w:rPr>
          <w:sz w:val="20"/>
          <w:szCs w:val="20"/>
          <w:color w:val="auto"/>
        </w:rPr>
      </w:pPr>
    </w:p>
    <w:tbl>
      <w:tblPr>
        <w:tblLayout w:type="fixed"/>
        <w:tblInd w:w="232" w:type="dxa"/>
        <w:tblCellMar>
          <w:top w:w="0" w:type="dxa"/>
          <w:left w:w="0" w:type="dxa"/>
          <w:bottom w:w="0" w:type="dxa"/>
          <w:right w:w="0" w:type="dxa"/>
        </w:tblCellMar>
      </w:tblPr>
      <w:tr>
        <w:trPr>
          <w:trHeight w:val="284"/>
        </w:trPr>
        <w:tc>
          <w:tcPr>
            <w:tcW w:w="1120" w:type="dxa"/>
            <w:vAlign w:val="bottom"/>
            <w:shd w:val="clear" w:color="auto" w:fill="AEAAAA"/>
          </w:tcPr>
          <w:p>
            <w:pPr>
              <w:ind w:left="400"/>
              <w:spacing w:after="0"/>
              <w:rPr>
                <w:sz w:val="20"/>
                <w:szCs w:val="20"/>
                <w:color w:val="auto"/>
              </w:rPr>
            </w:pPr>
            <w:r>
              <w:rPr>
                <w:rFonts w:ascii="Arial" w:cs="Arial" w:eastAsia="Arial" w:hAnsi="Arial"/>
                <w:sz w:val="20"/>
                <w:szCs w:val="20"/>
                <w:b w:val="1"/>
                <w:bCs w:val="1"/>
                <w:color w:val="auto"/>
              </w:rPr>
              <w:t>Metal</w:t>
            </w:r>
          </w:p>
        </w:tc>
        <w:tc>
          <w:tcPr>
            <w:tcW w:w="6100" w:type="dxa"/>
            <w:vAlign w:val="bottom"/>
            <w:shd w:val="clear" w:color="auto" w:fill="AEAAAA"/>
          </w:tcPr>
          <w:p>
            <w:pPr>
              <w:ind w:left="2780"/>
              <w:spacing w:after="0"/>
              <w:rPr>
                <w:sz w:val="20"/>
                <w:szCs w:val="20"/>
                <w:color w:val="auto"/>
              </w:rPr>
            </w:pPr>
            <w:r>
              <w:rPr>
                <w:rFonts w:ascii="Arial" w:cs="Arial" w:eastAsia="Arial" w:hAnsi="Arial"/>
                <w:sz w:val="20"/>
                <w:szCs w:val="20"/>
                <w:b w:val="1"/>
                <w:bCs w:val="1"/>
                <w:color w:val="auto"/>
              </w:rPr>
              <w:t>Smelter Name</w:t>
            </w:r>
          </w:p>
        </w:tc>
        <w:tc>
          <w:tcPr>
            <w:tcW w:w="3740" w:type="dxa"/>
            <w:vAlign w:val="bottom"/>
            <w:shd w:val="clear" w:color="auto" w:fill="AEAAAA"/>
          </w:tcPr>
          <w:p>
            <w:pPr>
              <w:ind w:left="1740"/>
              <w:spacing w:after="0"/>
              <w:rPr>
                <w:sz w:val="20"/>
                <w:szCs w:val="20"/>
                <w:color w:val="auto"/>
              </w:rPr>
            </w:pPr>
            <w:r>
              <w:rPr>
                <w:rFonts w:ascii="Arial" w:cs="Arial" w:eastAsia="Arial" w:hAnsi="Arial"/>
                <w:sz w:val="20"/>
                <w:szCs w:val="20"/>
                <w:b w:val="1"/>
                <w:bCs w:val="1"/>
                <w:color w:val="auto"/>
              </w:rPr>
              <w:t>Country</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Tungsten</w:t>
            </w:r>
          </w:p>
        </w:tc>
        <w:tc>
          <w:tcPr>
            <w:tcW w:w="6100" w:type="dxa"/>
            <w:vAlign w:val="bottom"/>
          </w:tcPr>
          <w:p>
            <w:pPr>
              <w:ind w:left="220"/>
              <w:spacing w:after="0"/>
              <w:rPr>
                <w:sz w:val="20"/>
                <w:szCs w:val="20"/>
                <w:color w:val="auto"/>
              </w:rPr>
            </w:pPr>
            <w:r>
              <w:rPr>
                <w:rFonts w:ascii="Arial" w:cs="Arial" w:eastAsia="Arial" w:hAnsi="Arial"/>
                <w:sz w:val="20"/>
                <w:szCs w:val="20"/>
                <w:color w:val="auto"/>
              </w:rPr>
              <w:t>Japan New Metals Co., Ltd.*</w:t>
            </w:r>
          </w:p>
        </w:tc>
        <w:tc>
          <w:tcPr>
            <w:tcW w:w="3740" w:type="dxa"/>
            <w:vAlign w:val="bottom"/>
          </w:tcPr>
          <w:p>
            <w:pPr>
              <w:ind w:left="480"/>
              <w:spacing w:after="0"/>
              <w:rPr>
                <w:sz w:val="20"/>
                <w:szCs w:val="20"/>
                <w:color w:val="auto"/>
              </w:rPr>
            </w:pPr>
            <w:r>
              <w:rPr>
                <w:rFonts w:ascii="Arial" w:cs="Arial" w:eastAsia="Arial" w:hAnsi="Arial"/>
                <w:sz w:val="20"/>
                <w:szCs w:val="20"/>
                <w:color w:val="auto"/>
              </w:rPr>
              <w:t>Japan</w:t>
            </w:r>
          </w:p>
        </w:tc>
      </w:tr>
      <w:tr>
        <w:trPr>
          <w:trHeight w:val="23"/>
        </w:trPr>
        <w:tc>
          <w:tcPr>
            <w:tcW w:w="11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Tungsten</w:t>
            </w:r>
          </w:p>
        </w:tc>
        <w:tc>
          <w:tcPr>
            <w:tcW w:w="610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Jiangwu H.C. Starck Tungsten Products Co., Ltd.*</w:t>
            </w:r>
          </w:p>
        </w:tc>
        <w:tc>
          <w:tcPr>
            <w:tcW w:w="3740" w:type="dxa"/>
            <w:vAlign w:val="bottom"/>
            <w:tcBorders>
              <w:bottom w:val="single" w:sz="8" w:color="F2F2F2"/>
            </w:tcBorders>
            <w:shd w:val="clear" w:color="auto" w:fill="F2F2F2"/>
          </w:tcPr>
          <w:p>
            <w:pPr>
              <w:ind w:left="480"/>
              <w:spacing w:after="0"/>
              <w:rPr>
                <w:sz w:val="20"/>
                <w:szCs w:val="20"/>
                <w:color w:val="auto"/>
              </w:rPr>
            </w:pPr>
            <w:r>
              <w:rPr>
                <w:rFonts w:ascii="Arial" w:cs="Arial" w:eastAsia="Arial" w:hAnsi="Arial"/>
                <w:sz w:val="20"/>
                <w:szCs w:val="20"/>
                <w:color w:val="auto"/>
              </w:rPr>
              <w:t>China</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Tungsten</w:t>
            </w:r>
          </w:p>
        </w:tc>
        <w:tc>
          <w:tcPr>
            <w:tcW w:w="6100" w:type="dxa"/>
            <w:vAlign w:val="bottom"/>
          </w:tcPr>
          <w:p>
            <w:pPr>
              <w:ind w:left="220"/>
              <w:spacing w:after="0"/>
              <w:rPr>
                <w:sz w:val="20"/>
                <w:szCs w:val="20"/>
                <w:color w:val="auto"/>
              </w:rPr>
            </w:pPr>
            <w:r>
              <w:rPr>
                <w:rFonts w:ascii="Arial" w:cs="Arial" w:eastAsia="Arial" w:hAnsi="Arial"/>
                <w:sz w:val="20"/>
                <w:szCs w:val="20"/>
                <w:color w:val="auto"/>
              </w:rPr>
              <w:t>Jiangxi Dayu Longxintai Tungsten Co., Ltd.</w:t>
            </w:r>
          </w:p>
        </w:tc>
        <w:tc>
          <w:tcPr>
            <w:tcW w:w="3740" w:type="dxa"/>
            <w:vAlign w:val="bottom"/>
          </w:tcPr>
          <w:p>
            <w:pPr>
              <w:ind w:left="480"/>
              <w:spacing w:after="0"/>
              <w:rPr>
                <w:sz w:val="20"/>
                <w:szCs w:val="20"/>
                <w:color w:val="auto"/>
              </w:rPr>
            </w:pPr>
            <w:r>
              <w:rPr>
                <w:rFonts w:ascii="Arial" w:cs="Arial" w:eastAsia="Arial" w:hAnsi="Arial"/>
                <w:sz w:val="20"/>
                <w:szCs w:val="20"/>
                <w:color w:val="auto"/>
              </w:rPr>
              <w:t>China</w:t>
            </w:r>
          </w:p>
        </w:tc>
      </w:tr>
      <w:tr>
        <w:trPr>
          <w:trHeight w:val="23"/>
        </w:trPr>
        <w:tc>
          <w:tcPr>
            <w:tcW w:w="11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Tungsten</w:t>
            </w:r>
          </w:p>
        </w:tc>
        <w:tc>
          <w:tcPr>
            <w:tcW w:w="610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Jiangxi Gan Bei Tungsten Co., Ltd.*</w:t>
            </w:r>
          </w:p>
        </w:tc>
        <w:tc>
          <w:tcPr>
            <w:tcW w:w="3740" w:type="dxa"/>
            <w:vAlign w:val="bottom"/>
            <w:tcBorders>
              <w:bottom w:val="single" w:sz="8" w:color="F2F2F2"/>
            </w:tcBorders>
            <w:shd w:val="clear" w:color="auto" w:fill="F2F2F2"/>
          </w:tcPr>
          <w:p>
            <w:pPr>
              <w:ind w:left="480"/>
              <w:spacing w:after="0"/>
              <w:rPr>
                <w:sz w:val="20"/>
                <w:szCs w:val="20"/>
                <w:color w:val="auto"/>
              </w:rPr>
            </w:pPr>
            <w:r>
              <w:rPr>
                <w:rFonts w:ascii="Arial" w:cs="Arial" w:eastAsia="Arial" w:hAnsi="Arial"/>
                <w:sz w:val="20"/>
                <w:szCs w:val="20"/>
                <w:color w:val="auto"/>
              </w:rPr>
              <w:t>China</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Tungsten</w:t>
            </w:r>
          </w:p>
        </w:tc>
        <w:tc>
          <w:tcPr>
            <w:tcW w:w="6100" w:type="dxa"/>
            <w:vAlign w:val="bottom"/>
          </w:tcPr>
          <w:p>
            <w:pPr>
              <w:ind w:left="220"/>
              <w:spacing w:after="0"/>
              <w:rPr>
                <w:sz w:val="20"/>
                <w:szCs w:val="20"/>
                <w:color w:val="auto"/>
              </w:rPr>
            </w:pPr>
            <w:r>
              <w:rPr>
                <w:rFonts w:ascii="Arial" w:cs="Arial" w:eastAsia="Arial" w:hAnsi="Arial"/>
                <w:sz w:val="20"/>
                <w:szCs w:val="20"/>
                <w:color w:val="auto"/>
              </w:rPr>
              <w:t>Jiangxi Minmetals Gao'an Non-ferrous Metals Co., Ltd.</w:t>
            </w:r>
          </w:p>
        </w:tc>
        <w:tc>
          <w:tcPr>
            <w:tcW w:w="3740" w:type="dxa"/>
            <w:vAlign w:val="bottom"/>
          </w:tcPr>
          <w:p>
            <w:pPr>
              <w:ind w:left="480"/>
              <w:spacing w:after="0"/>
              <w:rPr>
                <w:sz w:val="20"/>
                <w:szCs w:val="20"/>
                <w:color w:val="auto"/>
              </w:rPr>
            </w:pPr>
            <w:r>
              <w:rPr>
                <w:rFonts w:ascii="Arial" w:cs="Arial" w:eastAsia="Arial" w:hAnsi="Arial"/>
                <w:sz w:val="20"/>
                <w:szCs w:val="20"/>
                <w:color w:val="auto"/>
              </w:rPr>
              <w:t>China</w:t>
            </w:r>
          </w:p>
        </w:tc>
      </w:tr>
      <w:tr>
        <w:trPr>
          <w:trHeight w:val="23"/>
        </w:trPr>
        <w:tc>
          <w:tcPr>
            <w:tcW w:w="11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Tungsten</w:t>
            </w:r>
          </w:p>
        </w:tc>
        <w:tc>
          <w:tcPr>
            <w:tcW w:w="610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Jiangxi Tonggu Non-ferrous Metallurgical &amp; Chemical Co., Ltd.*</w:t>
            </w:r>
          </w:p>
        </w:tc>
        <w:tc>
          <w:tcPr>
            <w:tcW w:w="3740" w:type="dxa"/>
            <w:vAlign w:val="bottom"/>
            <w:tcBorders>
              <w:bottom w:val="single" w:sz="8" w:color="F2F2F2"/>
            </w:tcBorders>
            <w:shd w:val="clear" w:color="auto" w:fill="F2F2F2"/>
          </w:tcPr>
          <w:p>
            <w:pPr>
              <w:ind w:left="480"/>
              <w:spacing w:after="0"/>
              <w:rPr>
                <w:sz w:val="20"/>
                <w:szCs w:val="20"/>
                <w:color w:val="auto"/>
              </w:rPr>
            </w:pPr>
            <w:r>
              <w:rPr>
                <w:rFonts w:ascii="Arial" w:cs="Arial" w:eastAsia="Arial" w:hAnsi="Arial"/>
                <w:sz w:val="20"/>
                <w:szCs w:val="20"/>
                <w:color w:val="auto"/>
              </w:rPr>
              <w:t>China</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Tungsten</w:t>
            </w:r>
          </w:p>
        </w:tc>
        <w:tc>
          <w:tcPr>
            <w:tcW w:w="6100" w:type="dxa"/>
            <w:vAlign w:val="bottom"/>
          </w:tcPr>
          <w:p>
            <w:pPr>
              <w:ind w:left="220"/>
              <w:spacing w:after="0"/>
              <w:rPr>
                <w:sz w:val="20"/>
                <w:szCs w:val="20"/>
                <w:color w:val="auto"/>
              </w:rPr>
            </w:pPr>
            <w:r>
              <w:rPr>
                <w:rFonts w:ascii="Arial" w:cs="Arial" w:eastAsia="Arial" w:hAnsi="Arial"/>
                <w:sz w:val="20"/>
                <w:szCs w:val="20"/>
                <w:color w:val="auto"/>
              </w:rPr>
              <w:t>Jiangxi Xinsheng Tungsten Industry Co., Ltd.*</w:t>
            </w:r>
          </w:p>
        </w:tc>
        <w:tc>
          <w:tcPr>
            <w:tcW w:w="3740" w:type="dxa"/>
            <w:vAlign w:val="bottom"/>
          </w:tcPr>
          <w:p>
            <w:pPr>
              <w:ind w:left="480"/>
              <w:spacing w:after="0"/>
              <w:rPr>
                <w:sz w:val="20"/>
                <w:szCs w:val="20"/>
                <w:color w:val="auto"/>
              </w:rPr>
            </w:pPr>
            <w:r>
              <w:rPr>
                <w:rFonts w:ascii="Arial" w:cs="Arial" w:eastAsia="Arial" w:hAnsi="Arial"/>
                <w:sz w:val="20"/>
                <w:szCs w:val="20"/>
                <w:color w:val="auto"/>
              </w:rPr>
              <w:t>China</w:t>
            </w:r>
          </w:p>
        </w:tc>
      </w:tr>
      <w:tr>
        <w:trPr>
          <w:trHeight w:val="23"/>
        </w:trPr>
        <w:tc>
          <w:tcPr>
            <w:tcW w:w="11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Tungsten</w:t>
            </w:r>
          </w:p>
        </w:tc>
        <w:tc>
          <w:tcPr>
            <w:tcW w:w="610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Jiangxi Yaosheng Tungsten Co., Ltd.*</w:t>
            </w:r>
          </w:p>
        </w:tc>
        <w:tc>
          <w:tcPr>
            <w:tcW w:w="3740" w:type="dxa"/>
            <w:vAlign w:val="bottom"/>
            <w:tcBorders>
              <w:bottom w:val="single" w:sz="8" w:color="F2F2F2"/>
            </w:tcBorders>
            <w:shd w:val="clear" w:color="auto" w:fill="F2F2F2"/>
          </w:tcPr>
          <w:p>
            <w:pPr>
              <w:ind w:left="480"/>
              <w:spacing w:after="0"/>
              <w:rPr>
                <w:sz w:val="20"/>
                <w:szCs w:val="20"/>
                <w:color w:val="auto"/>
              </w:rPr>
            </w:pPr>
            <w:r>
              <w:rPr>
                <w:rFonts w:ascii="Arial" w:cs="Arial" w:eastAsia="Arial" w:hAnsi="Arial"/>
                <w:sz w:val="20"/>
                <w:szCs w:val="20"/>
                <w:color w:val="auto"/>
              </w:rPr>
              <w:t>China</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Tungsten</w:t>
            </w:r>
          </w:p>
        </w:tc>
        <w:tc>
          <w:tcPr>
            <w:tcW w:w="6100" w:type="dxa"/>
            <w:vAlign w:val="bottom"/>
          </w:tcPr>
          <w:p>
            <w:pPr>
              <w:ind w:left="220"/>
              <w:spacing w:after="0"/>
              <w:rPr>
                <w:sz w:val="20"/>
                <w:szCs w:val="20"/>
                <w:color w:val="auto"/>
              </w:rPr>
            </w:pPr>
            <w:r>
              <w:rPr>
                <w:rFonts w:ascii="Arial" w:cs="Arial" w:eastAsia="Arial" w:hAnsi="Arial"/>
                <w:sz w:val="20"/>
                <w:szCs w:val="20"/>
                <w:color w:val="auto"/>
              </w:rPr>
              <w:t>Kennametal Fallon*</w:t>
            </w:r>
          </w:p>
        </w:tc>
        <w:tc>
          <w:tcPr>
            <w:tcW w:w="3740" w:type="dxa"/>
            <w:vAlign w:val="bottom"/>
          </w:tcPr>
          <w:p>
            <w:pPr>
              <w:ind w:left="480"/>
              <w:spacing w:after="0"/>
              <w:rPr>
                <w:sz w:val="20"/>
                <w:szCs w:val="20"/>
                <w:color w:val="auto"/>
              </w:rPr>
            </w:pPr>
            <w:r>
              <w:rPr>
                <w:rFonts w:ascii="Arial" w:cs="Arial" w:eastAsia="Arial" w:hAnsi="Arial"/>
                <w:sz w:val="20"/>
                <w:szCs w:val="20"/>
                <w:color w:val="auto"/>
              </w:rPr>
              <w:t>United States of America</w:t>
            </w:r>
          </w:p>
        </w:tc>
      </w:tr>
      <w:tr>
        <w:trPr>
          <w:trHeight w:val="23"/>
        </w:trPr>
        <w:tc>
          <w:tcPr>
            <w:tcW w:w="11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Tungsten</w:t>
            </w:r>
          </w:p>
        </w:tc>
        <w:tc>
          <w:tcPr>
            <w:tcW w:w="610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Kennametal Huntsville*</w:t>
            </w:r>
          </w:p>
        </w:tc>
        <w:tc>
          <w:tcPr>
            <w:tcW w:w="3740" w:type="dxa"/>
            <w:vAlign w:val="bottom"/>
            <w:tcBorders>
              <w:bottom w:val="single" w:sz="8" w:color="F2F2F2"/>
            </w:tcBorders>
            <w:shd w:val="clear" w:color="auto" w:fill="F2F2F2"/>
          </w:tcPr>
          <w:p>
            <w:pPr>
              <w:ind w:left="480"/>
              <w:spacing w:after="0"/>
              <w:rPr>
                <w:sz w:val="20"/>
                <w:szCs w:val="20"/>
                <w:color w:val="auto"/>
              </w:rPr>
            </w:pPr>
            <w:r>
              <w:rPr>
                <w:rFonts w:ascii="Arial" w:cs="Arial" w:eastAsia="Arial" w:hAnsi="Arial"/>
                <w:sz w:val="20"/>
                <w:szCs w:val="20"/>
                <w:color w:val="auto"/>
              </w:rPr>
              <w:t>United States of America</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Tungsten</w:t>
            </w:r>
          </w:p>
        </w:tc>
        <w:tc>
          <w:tcPr>
            <w:tcW w:w="6100" w:type="dxa"/>
            <w:vAlign w:val="bottom"/>
          </w:tcPr>
          <w:p>
            <w:pPr>
              <w:ind w:left="220"/>
              <w:spacing w:after="0"/>
              <w:rPr>
                <w:sz w:val="20"/>
                <w:szCs w:val="20"/>
                <w:color w:val="auto"/>
              </w:rPr>
            </w:pPr>
            <w:r>
              <w:rPr>
                <w:rFonts w:ascii="Arial" w:cs="Arial" w:eastAsia="Arial" w:hAnsi="Arial"/>
                <w:sz w:val="20"/>
                <w:szCs w:val="20"/>
                <w:color w:val="auto"/>
              </w:rPr>
              <w:t>Malipo Haiyu Tungsten Co., Ltd.*</w:t>
            </w:r>
          </w:p>
        </w:tc>
        <w:tc>
          <w:tcPr>
            <w:tcW w:w="3740" w:type="dxa"/>
            <w:vAlign w:val="bottom"/>
          </w:tcPr>
          <w:p>
            <w:pPr>
              <w:ind w:left="480"/>
              <w:spacing w:after="0"/>
              <w:rPr>
                <w:sz w:val="20"/>
                <w:szCs w:val="20"/>
                <w:color w:val="auto"/>
              </w:rPr>
            </w:pPr>
            <w:r>
              <w:rPr>
                <w:rFonts w:ascii="Arial" w:cs="Arial" w:eastAsia="Arial" w:hAnsi="Arial"/>
                <w:sz w:val="20"/>
                <w:szCs w:val="20"/>
                <w:color w:val="auto"/>
              </w:rPr>
              <w:t>China</w:t>
            </w:r>
          </w:p>
        </w:tc>
      </w:tr>
      <w:tr>
        <w:trPr>
          <w:trHeight w:val="23"/>
        </w:trPr>
        <w:tc>
          <w:tcPr>
            <w:tcW w:w="11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Tungsten</w:t>
            </w:r>
          </w:p>
        </w:tc>
        <w:tc>
          <w:tcPr>
            <w:tcW w:w="610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Masan Tungsten Chemical LLC (MTC)*</w:t>
            </w:r>
          </w:p>
        </w:tc>
        <w:tc>
          <w:tcPr>
            <w:tcW w:w="3740" w:type="dxa"/>
            <w:vAlign w:val="bottom"/>
            <w:tcBorders>
              <w:bottom w:val="single" w:sz="8" w:color="F2F2F2"/>
            </w:tcBorders>
            <w:shd w:val="clear" w:color="auto" w:fill="F2F2F2"/>
          </w:tcPr>
          <w:p>
            <w:pPr>
              <w:ind w:left="480"/>
              <w:spacing w:after="0"/>
              <w:rPr>
                <w:sz w:val="20"/>
                <w:szCs w:val="20"/>
                <w:color w:val="auto"/>
              </w:rPr>
            </w:pPr>
            <w:r>
              <w:rPr>
                <w:rFonts w:ascii="Arial" w:cs="Arial" w:eastAsia="Arial" w:hAnsi="Arial"/>
                <w:sz w:val="20"/>
                <w:szCs w:val="20"/>
                <w:color w:val="auto"/>
              </w:rPr>
              <w:t>Vietnam</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Tungsten</w:t>
            </w:r>
          </w:p>
        </w:tc>
        <w:tc>
          <w:tcPr>
            <w:tcW w:w="6100" w:type="dxa"/>
            <w:vAlign w:val="bottom"/>
          </w:tcPr>
          <w:p>
            <w:pPr>
              <w:ind w:left="220"/>
              <w:spacing w:after="0"/>
              <w:rPr>
                <w:sz w:val="20"/>
                <w:szCs w:val="20"/>
                <w:color w:val="auto"/>
              </w:rPr>
            </w:pPr>
            <w:r>
              <w:rPr>
                <w:rFonts w:ascii="Arial" w:cs="Arial" w:eastAsia="Arial" w:hAnsi="Arial"/>
                <w:sz w:val="20"/>
                <w:szCs w:val="20"/>
                <w:color w:val="auto"/>
              </w:rPr>
              <w:t>Moliren Ltd.*</w:t>
            </w:r>
          </w:p>
        </w:tc>
        <w:tc>
          <w:tcPr>
            <w:tcW w:w="3740" w:type="dxa"/>
            <w:vAlign w:val="bottom"/>
          </w:tcPr>
          <w:p>
            <w:pPr>
              <w:ind w:left="480"/>
              <w:spacing w:after="0"/>
              <w:rPr>
                <w:sz w:val="20"/>
                <w:szCs w:val="20"/>
                <w:color w:val="auto"/>
              </w:rPr>
            </w:pPr>
            <w:r>
              <w:rPr>
                <w:rFonts w:ascii="Arial" w:cs="Arial" w:eastAsia="Arial" w:hAnsi="Arial"/>
                <w:sz w:val="20"/>
                <w:szCs w:val="20"/>
                <w:color w:val="auto"/>
              </w:rPr>
              <w:t>Russian Federation</w:t>
            </w:r>
          </w:p>
        </w:tc>
      </w:tr>
      <w:tr>
        <w:trPr>
          <w:trHeight w:val="23"/>
        </w:trPr>
        <w:tc>
          <w:tcPr>
            <w:tcW w:w="11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Tungsten</w:t>
            </w:r>
          </w:p>
        </w:tc>
        <w:tc>
          <w:tcPr>
            <w:tcW w:w="610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Niagara Refining LLC*</w:t>
            </w:r>
          </w:p>
        </w:tc>
        <w:tc>
          <w:tcPr>
            <w:tcW w:w="3740" w:type="dxa"/>
            <w:vAlign w:val="bottom"/>
            <w:tcBorders>
              <w:bottom w:val="single" w:sz="8" w:color="F2F2F2"/>
            </w:tcBorders>
            <w:shd w:val="clear" w:color="auto" w:fill="F2F2F2"/>
          </w:tcPr>
          <w:p>
            <w:pPr>
              <w:ind w:left="480"/>
              <w:spacing w:after="0"/>
              <w:rPr>
                <w:sz w:val="20"/>
                <w:szCs w:val="20"/>
                <w:color w:val="auto"/>
              </w:rPr>
            </w:pPr>
            <w:r>
              <w:rPr>
                <w:rFonts w:ascii="Arial" w:cs="Arial" w:eastAsia="Arial" w:hAnsi="Arial"/>
                <w:sz w:val="20"/>
                <w:szCs w:val="20"/>
                <w:color w:val="auto"/>
              </w:rPr>
              <w:t>United States of America</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Tungsten</w:t>
            </w:r>
          </w:p>
        </w:tc>
        <w:tc>
          <w:tcPr>
            <w:tcW w:w="6100" w:type="dxa"/>
            <w:vAlign w:val="bottom"/>
          </w:tcPr>
          <w:p>
            <w:pPr>
              <w:ind w:left="220"/>
              <w:spacing w:after="0"/>
              <w:rPr>
                <w:sz w:val="20"/>
                <w:szCs w:val="20"/>
                <w:color w:val="auto"/>
              </w:rPr>
            </w:pPr>
            <w:r>
              <w:rPr>
                <w:rFonts w:ascii="Arial" w:cs="Arial" w:eastAsia="Arial" w:hAnsi="Arial"/>
                <w:sz w:val="20"/>
                <w:szCs w:val="20"/>
                <w:color w:val="auto"/>
              </w:rPr>
              <w:t>Philippine Chuangxin Industrial Co., Inc.*</w:t>
            </w:r>
          </w:p>
        </w:tc>
        <w:tc>
          <w:tcPr>
            <w:tcW w:w="3740" w:type="dxa"/>
            <w:vAlign w:val="bottom"/>
          </w:tcPr>
          <w:p>
            <w:pPr>
              <w:ind w:left="480"/>
              <w:spacing w:after="0"/>
              <w:rPr>
                <w:sz w:val="20"/>
                <w:szCs w:val="20"/>
                <w:color w:val="auto"/>
              </w:rPr>
            </w:pPr>
            <w:r>
              <w:rPr>
                <w:rFonts w:ascii="Arial" w:cs="Arial" w:eastAsia="Arial" w:hAnsi="Arial"/>
                <w:sz w:val="20"/>
                <w:szCs w:val="20"/>
                <w:color w:val="auto"/>
              </w:rPr>
              <w:t>Philippines</w:t>
            </w:r>
          </w:p>
        </w:tc>
      </w:tr>
      <w:tr>
        <w:trPr>
          <w:trHeight w:val="23"/>
        </w:trPr>
        <w:tc>
          <w:tcPr>
            <w:tcW w:w="11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Tungsten</w:t>
            </w:r>
          </w:p>
        </w:tc>
        <w:tc>
          <w:tcPr>
            <w:tcW w:w="610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South-East Nonferrous Metal Company Limited of Hengyang City*</w:t>
            </w:r>
          </w:p>
        </w:tc>
        <w:tc>
          <w:tcPr>
            <w:tcW w:w="3740" w:type="dxa"/>
            <w:vAlign w:val="bottom"/>
            <w:tcBorders>
              <w:bottom w:val="single" w:sz="8" w:color="F2F2F2"/>
            </w:tcBorders>
            <w:shd w:val="clear" w:color="auto" w:fill="F2F2F2"/>
          </w:tcPr>
          <w:p>
            <w:pPr>
              <w:ind w:left="480"/>
              <w:spacing w:after="0"/>
              <w:rPr>
                <w:sz w:val="20"/>
                <w:szCs w:val="20"/>
                <w:color w:val="auto"/>
              </w:rPr>
            </w:pPr>
            <w:r>
              <w:rPr>
                <w:rFonts w:ascii="Arial" w:cs="Arial" w:eastAsia="Arial" w:hAnsi="Arial"/>
                <w:sz w:val="20"/>
                <w:szCs w:val="20"/>
                <w:color w:val="auto"/>
              </w:rPr>
              <w:t>China</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Tungsten</w:t>
            </w:r>
          </w:p>
        </w:tc>
        <w:tc>
          <w:tcPr>
            <w:tcW w:w="6100" w:type="dxa"/>
            <w:vAlign w:val="bottom"/>
          </w:tcPr>
          <w:p>
            <w:pPr>
              <w:ind w:left="220"/>
              <w:spacing w:after="0"/>
              <w:rPr>
                <w:sz w:val="20"/>
                <w:szCs w:val="20"/>
                <w:color w:val="auto"/>
              </w:rPr>
            </w:pPr>
            <w:r>
              <w:rPr>
                <w:rFonts w:ascii="Arial" w:cs="Arial" w:eastAsia="Arial" w:hAnsi="Arial"/>
                <w:sz w:val="20"/>
                <w:szCs w:val="20"/>
                <w:color w:val="auto"/>
              </w:rPr>
              <w:t>Tejing (Vietnam) Tungsten Co., Ltd.*</w:t>
            </w:r>
          </w:p>
        </w:tc>
        <w:tc>
          <w:tcPr>
            <w:tcW w:w="3740" w:type="dxa"/>
            <w:vAlign w:val="bottom"/>
          </w:tcPr>
          <w:p>
            <w:pPr>
              <w:ind w:left="480"/>
              <w:spacing w:after="0"/>
              <w:rPr>
                <w:sz w:val="20"/>
                <w:szCs w:val="20"/>
                <w:color w:val="auto"/>
              </w:rPr>
            </w:pPr>
            <w:r>
              <w:rPr>
                <w:rFonts w:ascii="Arial" w:cs="Arial" w:eastAsia="Arial" w:hAnsi="Arial"/>
                <w:sz w:val="20"/>
                <w:szCs w:val="20"/>
                <w:color w:val="auto"/>
              </w:rPr>
              <w:t>Vietnam</w:t>
            </w:r>
          </w:p>
        </w:tc>
      </w:tr>
      <w:tr>
        <w:trPr>
          <w:trHeight w:val="23"/>
        </w:trPr>
        <w:tc>
          <w:tcPr>
            <w:tcW w:w="11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Tungsten</w:t>
            </w:r>
          </w:p>
        </w:tc>
        <w:tc>
          <w:tcPr>
            <w:tcW w:w="610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Unecha Refractory metals plant*</w:t>
            </w:r>
          </w:p>
        </w:tc>
        <w:tc>
          <w:tcPr>
            <w:tcW w:w="3740" w:type="dxa"/>
            <w:vAlign w:val="bottom"/>
            <w:tcBorders>
              <w:bottom w:val="single" w:sz="8" w:color="F2F2F2"/>
            </w:tcBorders>
            <w:shd w:val="clear" w:color="auto" w:fill="F2F2F2"/>
          </w:tcPr>
          <w:p>
            <w:pPr>
              <w:ind w:left="480"/>
              <w:spacing w:after="0"/>
              <w:rPr>
                <w:sz w:val="20"/>
                <w:szCs w:val="20"/>
                <w:color w:val="auto"/>
              </w:rPr>
            </w:pPr>
            <w:r>
              <w:rPr>
                <w:rFonts w:ascii="Arial" w:cs="Arial" w:eastAsia="Arial" w:hAnsi="Arial"/>
                <w:sz w:val="20"/>
                <w:szCs w:val="20"/>
                <w:color w:val="auto"/>
              </w:rPr>
              <w:t>Russian Federation</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Tungsten</w:t>
            </w:r>
          </w:p>
        </w:tc>
        <w:tc>
          <w:tcPr>
            <w:tcW w:w="6100" w:type="dxa"/>
            <w:vAlign w:val="bottom"/>
          </w:tcPr>
          <w:p>
            <w:pPr>
              <w:ind w:left="220"/>
              <w:spacing w:after="0"/>
              <w:rPr>
                <w:sz w:val="20"/>
                <w:szCs w:val="20"/>
                <w:color w:val="auto"/>
              </w:rPr>
            </w:pPr>
            <w:r>
              <w:rPr>
                <w:rFonts w:ascii="Arial" w:cs="Arial" w:eastAsia="Arial" w:hAnsi="Arial"/>
                <w:sz w:val="20"/>
                <w:szCs w:val="20"/>
                <w:color w:val="auto"/>
              </w:rPr>
              <w:t>Wolfram Bergbau und Hutten AG*</w:t>
            </w:r>
          </w:p>
        </w:tc>
        <w:tc>
          <w:tcPr>
            <w:tcW w:w="3740" w:type="dxa"/>
            <w:vAlign w:val="bottom"/>
          </w:tcPr>
          <w:p>
            <w:pPr>
              <w:ind w:left="480"/>
              <w:spacing w:after="0"/>
              <w:rPr>
                <w:sz w:val="20"/>
                <w:szCs w:val="20"/>
                <w:color w:val="auto"/>
              </w:rPr>
            </w:pPr>
            <w:r>
              <w:rPr>
                <w:rFonts w:ascii="Arial" w:cs="Arial" w:eastAsia="Arial" w:hAnsi="Arial"/>
                <w:sz w:val="20"/>
                <w:szCs w:val="20"/>
                <w:color w:val="auto"/>
              </w:rPr>
              <w:t>Austria</w:t>
            </w:r>
          </w:p>
        </w:tc>
      </w:tr>
      <w:tr>
        <w:trPr>
          <w:trHeight w:val="23"/>
        </w:trPr>
        <w:tc>
          <w:tcPr>
            <w:tcW w:w="11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Tungsten</w:t>
            </w:r>
          </w:p>
        </w:tc>
        <w:tc>
          <w:tcPr>
            <w:tcW w:w="610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Woltech Korea Co., Ltd.*</w:t>
            </w:r>
          </w:p>
        </w:tc>
        <w:tc>
          <w:tcPr>
            <w:tcW w:w="3740" w:type="dxa"/>
            <w:vAlign w:val="bottom"/>
            <w:tcBorders>
              <w:bottom w:val="single" w:sz="8" w:color="F2F2F2"/>
            </w:tcBorders>
            <w:shd w:val="clear" w:color="auto" w:fill="F2F2F2"/>
          </w:tcPr>
          <w:p>
            <w:pPr>
              <w:ind w:left="480"/>
              <w:spacing w:after="0"/>
              <w:rPr>
                <w:sz w:val="20"/>
                <w:szCs w:val="20"/>
                <w:color w:val="auto"/>
              </w:rPr>
            </w:pPr>
            <w:r>
              <w:rPr>
                <w:rFonts w:ascii="Arial" w:cs="Arial" w:eastAsia="Arial" w:hAnsi="Arial"/>
                <w:sz w:val="20"/>
                <w:szCs w:val="20"/>
                <w:color w:val="auto"/>
              </w:rPr>
              <w:t>Korea, Republic of</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Tungsten</w:t>
            </w:r>
          </w:p>
        </w:tc>
        <w:tc>
          <w:tcPr>
            <w:tcW w:w="6100" w:type="dxa"/>
            <w:vAlign w:val="bottom"/>
          </w:tcPr>
          <w:p>
            <w:pPr>
              <w:ind w:left="220"/>
              <w:spacing w:after="0"/>
              <w:rPr>
                <w:sz w:val="20"/>
                <w:szCs w:val="20"/>
                <w:color w:val="auto"/>
              </w:rPr>
            </w:pPr>
            <w:r>
              <w:rPr>
                <w:rFonts w:ascii="Arial" w:cs="Arial" w:eastAsia="Arial" w:hAnsi="Arial"/>
                <w:sz w:val="20"/>
                <w:szCs w:val="20"/>
                <w:color w:val="auto"/>
              </w:rPr>
              <w:t>Xiamen Tungsten (H.C.) Co., Ltd.*</w:t>
            </w:r>
          </w:p>
        </w:tc>
        <w:tc>
          <w:tcPr>
            <w:tcW w:w="3740" w:type="dxa"/>
            <w:vAlign w:val="bottom"/>
          </w:tcPr>
          <w:p>
            <w:pPr>
              <w:ind w:left="480"/>
              <w:spacing w:after="0"/>
              <w:rPr>
                <w:sz w:val="20"/>
                <w:szCs w:val="20"/>
                <w:color w:val="auto"/>
              </w:rPr>
            </w:pPr>
            <w:r>
              <w:rPr>
                <w:rFonts w:ascii="Arial" w:cs="Arial" w:eastAsia="Arial" w:hAnsi="Arial"/>
                <w:sz w:val="20"/>
                <w:szCs w:val="20"/>
                <w:color w:val="auto"/>
              </w:rPr>
              <w:t>China</w:t>
            </w:r>
          </w:p>
        </w:tc>
      </w:tr>
      <w:tr>
        <w:trPr>
          <w:trHeight w:val="23"/>
        </w:trPr>
        <w:tc>
          <w:tcPr>
            <w:tcW w:w="11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64"/>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Tungsten</w:t>
            </w:r>
          </w:p>
        </w:tc>
        <w:tc>
          <w:tcPr>
            <w:tcW w:w="610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20"/>
                <w:szCs w:val="20"/>
                <w:color w:val="auto"/>
              </w:rPr>
              <w:t>Xiamen Tungsten Co., Ltd.*</w:t>
            </w:r>
          </w:p>
        </w:tc>
        <w:tc>
          <w:tcPr>
            <w:tcW w:w="3740" w:type="dxa"/>
            <w:vAlign w:val="bottom"/>
            <w:tcBorders>
              <w:bottom w:val="single" w:sz="8" w:color="F2F2F2"/>
            </w:tcBorders>
            <w:shd w:val="clear" w:color="auto" w:fill="F2F2F2"/>
          </w:tcPr>
          <w:p>
            <w:pPr>
              <w:ind w:left="480"/>
              <w:spacing w:after="0"/>
              <w:rPr>
                <w:sz w:val="20"/>
                <w:szCs w:val="20"/>
                <w:color w:val="auto"/>
              </w:rPr>
            </w:pPr>
            <w:r>
              <w:rPr>
                <w:rFonts w:ascii="Arial" w:cs="Arial" w:eastAsia="Arial" w:hAnsi="Arial"/>
                <w:sz w:val="20"/>
                <w:szCs w:val="20"/>
                <w:color w:val="auto"/>
              </w:rPr>
              <w:t>China</w:t>
            </w:r>
          </w:p>
        </w:tc>
      </w:tr>
      <w:tr>
        <w:trPr>
          <w:trHeight w:val="261"/>
        </w:trPr>
        <w:tc>
          <w:tcPr>
            <w:tcW w:w="1120" w:type="dxa"/>
            <w:vAlign w:val="bottom"/>
          </w:tcPr>
          <w:p>
            <w:pPr>
              <w:ind w:left="20"/>
              <w:spacing w:after="0"/>
              <w:rPr>
                <w:sz w:val="20"/>
                <w:szCs w:val="20"/>
                <w:color w:val="auto"/>
              </w:rPr>
            </w:pPr>
            <w:r>
              <w:rPr>
                <w:rFonts w:ascii="Arial" w:cs="Arial" w:eastAsia="Arial" w:hAnsi="Arial"/>
                <w:sz w:val="20"/>
                <w:szCs w:val="20"/>
                <w:color w:val="auto"/>
              </w:rPr>
              <w:t>Tungsten</w:t>
            </w:r>
          </w:p>
        </w:tc>
        <w:tc>
          <w:tcPr>
            <w:tcW w:w="6100" w:type="dxa"/>
            <w:vAlign w:val="bottom"/>
          </w:tcPr>
          <w:p>
            <w:pPr>
              <w:ind w:left="220"/>
              <w:spacing w:after="0"/>
              <w:rPr>
                <w:sz w:val="20"/>
                <w:szCs w:val="20"/>
                <w:color w:val="auto"/>
              </w:rPr>
            </w:pPr>
            <w:r>
              <w:rPr>
                <w:rFonts w:ascii="Arial" w:cs="Arial" w:eastAsia="Arial" w:hAnsi="Arial"/>
                <w:sz w:val="20"/>
                <w:szCs w:val="20"/>
                <w:color w:val="auto"/>
              </w:rPr>
              <w:t>Xinfeng Huarui Tungsten &amp; Molybdenum New Material Co., Ltd.*</w:t>
            </w:r>
          </w:p>
        </w:tc>
        <w:tc>
          <w:tcPr>
            <w:tcW w:w="3740" w:type="dxa"/>
            <w:vAlign w:val="bottom"/>
          </w:tcPr>
          <w:p>
            <w:pPr>
              <w:ind w:left="480"/>
              <w:spacing w:after="0"/>
              <w:rPr>
                <w:sz w:val="20"/>
                <w:szCs w:val="20"/>
                <w:color w:val="auto"/>
              </w:rPr>
            </w:pPr>
            <w:r>
              <w:rPr>
                <w:rFonts w:ascii="Arial" w:cs="Arial" w:eastAsia="Arial" w:hAnsi="Arial"/>
                <w:sz w:val="20"/>
                <w:szCs w:val="20"/>
                <w:color w:val="auto"/>
              </w:rPr>
              <w:t>China</w:t>
            </w:r>
          </w:p>
        </w:tc>
      </w:tr>
      <w:tr>
        <w:trPr>
          <w:trHeight w:val="23"/>
        </w:trPr>
        <w:tc>
          <w:tcPr>
            <w:tcW w:w="11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61"/>
        </w:trPr>
        <w:tc>
          <w:tcPr>
            <w:tcW w:w="1120" w:type="dxa"/>
            <w:vAlign w:val="bottom"/>
            <w:shd w:val="clear" w:color="auto" w:fill="F2F2F2"/>
          </w:tcPr>
          <w:p>
            <w:pPr>
              <w:ind w:left="20"/>
              <w:spacing w:after="0"/>
              <w:rPr>
                <w:sz w:val="20"/>
                <w:szCs w:val="20"/>
                <w:color w:val="auto"/>
              </w:rPr>
            </w:pPr>
            <w:r>
              <w:rPr>
                <w:rFonts w:ascii="Arial" w:cs="Arial" w:eastAsia="Arial" w:hAnsi="Arial"/>
                <w:sz w:val="20"/>
                <w:szCs w:val="20"/>
                <w:color w:val="auto"/>
              </w:rPr>
              <w:t>Tungsten</w:t>
            </w:r>
          </w:p>
        </w:tc>
        <w:tc>
          <w:tcPr>
            <w:tcW w:w="6100" w:type="dxa"/>
            <w:vAlign w:val="bottom"/>
            <w:shd w:val="clear" w:color="auto" w:fill="F2F2F2"/>
          </w:tcPr>
          <w:p>
            <w:pPr>
              <w:ind w:left="220"/>
              <w:spacing w:after="0"/>
              <w:rPr>
                <w:sz w:val="20"/>
                <w:szCs w:val="20"/>
                <w:color w:val="auto"/>
              </w:rPr>
            </w:pPr>
            <w:r>
              <w:rPr>
                <w:rFonts w:ascii="Arial" w:cs="Arial" w:eastAsia="Arial" w:hAnsi="Arial"/>
                <w:sz w:val="20"/>
                <w:szCs w:val="20"/>
                <w:color w:val="auto"/>
              </w:rPr>
              <w:t>Xinhai Rendan Shaoguan Tungsten Co., Ltd.*</w:t>
            </w:r>
          </w:p>
        </w:tc>
        <w:tc>
          <w:tcPr>
            <w:tcW w:w="3740" w:type="dxa"/>
            <w:vAlign w:val="bottom"/>
            <w:shd w:val="clear" w:color="auto" w:fill="F2F2F2"/>
          </w:tcPr>
          <w:p>
            <w:pPr>
              <w:ind w:left="480"/>
              <w:spacing w:after="0"/>
              <w:rPr>
                <w:sz w:val="20"/>
                <w:szCs w:val="20"/>
                <w:color w:val="auto"/>
              </w:rPr>
            </w:pPr>
            <w:r>
              <w:rPr>
                <w:rFonts w:ascii="Arial" w:cs="Arial" w:eastAsia="Arial" w:hAnsi="Arial"/>
                <w:sz w:val="20"/>
                <w:szCs w:val="20"/>
                <w:color w:val="auto"/>
              </w:rPr>
              <w:t>China</w:t>
            </w:r>
          </w:p>
        </w:tc>
      </w:tr>
      <w:tr>
        <w:trPr>
          <w:trHeight w:val="23"/>
        </w:trPr>
        <w:tc>
          <w:tcPr>
            <w:tcW w:w="1120" w:type="dxa"/>
            <w:vAlign w:val="bottom"/>
            <w:shd w:val="clear" w:color="auto" w:fill="F2F2F2"/>
          </w:tcPr>
          <w:p>
            <w:pPr>
              <w:spacing w:after="0"/>
              <w:rPr>
                <w:sz w:val="2"/>
                <w:szCs w:val="2"/>
                <w:color w:val="auto"/>
              </w:rPr>
            </w:pPr>
          </w:p>
        </w:tc>
        <w:tc>
          <w:tcPr>
            <w:tcW w:w="6100" w:type="dxa"/>
            <w:vAlign w:val="bottom"/>
            <w:shd w:val="clear" w:color="auto" w:fill="F2F2F2"/>
          </w:tcPr>
          <w:p>
            <w:pPr>
              <w:spacing w:after="0"/>
              <w:rPr>
                <w:sz w:val="2"/>
                <w:szCs w:val="2"/>
                <w:color w:val="auto"/>
              </w:rPr>
            </w:pPr>
          </w:p>
        </w:tc>
        <w:tc>
          <w:tcPr>
            <w:tcW w:w="3740" w:type="dxa"/>
            <w:vAlign w:val="bottom"/>
            <w:shd w:val="clear" w:color="auto" w:fill="F2F2F2"/>
          </w:tcPr>
          <w:p>
            <w:pPr>
              <w:spacing w:after="0"/>
              <w:rPr>
                <w:sz w:val="2"/>
                <w:szCs w:val="2"/>
                <w:color w:val="auto"/>
              </w:rPr>
            </w:pPr>
          </w:p>
        </w:tc>
      </w:tr>
    </w:tbl>
    <w:p>
      <w:pPr>
        <w:spacing w:after="0" w:line="166" w:lineRule="exact"/>
        <w:rPr>
          <w:sz w:val="20"/>
          <w:szCs w:val="20"/>
          <w:color w:val="auto"/>
        </w:rPr>
      </w:pPr>
    </w:p>
    <w:p>
      <w:pPr>
        <w:ind w:left="-8" w:right="4920" w:firstLine="8"/>
        <w:spacing w:after="0" w:line="349" w:lineRule="auto"/>
        <w:tabs>
          <w:tab w:leader="none" w:pos="235" w:val="left"/>
        </w:tabs>
        <w:numPr>
          <w:ilvl w:val="0"/>
          <w:numId w:val="8"/>
        </w:numPr>
        <w:rPr>
          <w:rFonts w:ascii="Arial" w:cs="Arial" w:eastAsia="Arial" w:hAnsi="Arial"/>
          <w:sz w:val="14"/>
          <w:szCs w:val="14"/>
          <w:color w:val="auto"/>
        </w:rPr>
      </w:pPr>
      <w:r>
        <w:rPr>
          <w:rFonts w:ascii="Arial" w:cs="Arial" w:eastAsia="Arial" w:hAnsi="Arial"/>
          <w:sz w:val="14"/>
          <w:szCs w:val="14"/>
          <w:color w:val="auto"/>
        </w:rPr>
        <w:t>Smelter name included in the RMAP Conformant Smelters and Refiners as of April 12, 2019 ** Smelter name included in the RMI Active Smelters and Refiners List as of April 12, 2019</w:t>
      </w:r>
    </w:p>
    <w:p>
      <w:pPr>
        <w:sectPr>
          <w:pgSz w:w="11900" w:h="16838" w:orient="portrait"/>
          <w:cols w:equalWidth="0" w:num="1">
            <w:col w:w="11192"/>
          </w:cols>
          <w:pgMar w:left="248" w:top="734" w:right="45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56"/>
        </w:trPr>
        <w:tc>
          <w:tcPr>
            <w:tcW w:w="4600" w:type="dxa"/>
            <w:vAlign w:val="bottom"/>
            <w:gridSpan w:val="2"/>
          </w:tcPr>
          <w:p>
            <w:pPr>
              <w:spacing w:after="0"/>
              <w:rPr>
                <w:sz w:val="20"/>
                <w:szCs w:val="20"/>
                <w:color w:val="auto"/>
              </w:rPr>
            </w:pPr>
            <w:r>
              <w:rPr>
                <w:rFonts w:ascii="Arial" w:cs="Arial" w:eastAsia="Arial" w:hAnsi="Arial"/>
                <w:sz w:val="20"/>
                <w:szCs w:val="20"/>
                <w:b w:val="1"/>
                <w:bCs w:val="1"/>
                <w:color w:val="auto"/>
              </w:rPr>
              <w:t>ANNEX II</w:t>
            </w:r>
          </w:p>
        </w:tc>
        <w:tc>
          <w:tcPr>
            <w:tcW w:w="6500" w:type="dxa"/>
            <w:vAlign w:val="bottom"/>
          </w:tcPr>
          <w:p>
            <w:pPr>
              <w:spacing w:after="0"/>
              <w:rPr>
                <w:sz w:val="22"/>
                <w:szCs w:val="22"/>
                <w:color w:val="auto"/>
              </w:rPr>
            </w:pPr>
          </w:p>
        </w:tc>
      </w:tr>
      <w:tr>
        <w:trPr>
          <w:trHeight w:val="608"/>
        </w:trPr>
        <w:tc>
          <w:tcPr>
            <w:tcW w:w="340" w:type="dxa"/>
            <w:vAlign w:val="bottom"/>
          </w:tcPr>
          <w:p>
            <w:pPr>
              <w:spacing w:after="0"/>
              <w:rPr>
                <w:sz w:val="24"/>
                <w:szCs w:val="24"/>
                <w:color w:val="auto"/>
              </w:rPr>
            </w:pPr>
          </w:p>
        </w:tc>
        <w:tc>
          <w:tcPr>
            <w:tcW w:w="4260" w:type="dxa"/>
            <w:vAlign w:val="bottom"/>
          </w:tcPr>
          <w:p>
            <w:pPr>
              <w:ind w:left="20"/>
              <w:spacing w:after="0"/>
              <w:rPr>
                <w:sz w:val="20"/>
                <w:szCs w:val="20"/>
                <w:color w:val="auto"/>
              </w:rPr>
            </w:pPr>
            <w:r>
              <w:rPr>
                <w:rFonts w:ascii="Arial" w:cs="Arial" w:eastAsia="Arial" w:hAnsi="Arial"/>
                <w:sz w:val="20"/>
                <w:szCs w:val="20"/>
                <w:color w:val="auto"/>
              </w:rPr>
              <w:t>Argentina</w:t>
            </w:r>
          </w:p>
        </w:tc>
        <w:tc>
          <w:tcPr>
            <w:tcW w:w="6500" w:type="dxa"/>
            <w:vAlign w:val="bottom"/>
          </w:tcPr>
          <w:p>
            <w:pPr>
              <w:ind w:left="1460"/>
              <w:spacing w:after="0"/>
              <w:rPr>
                <w:sz w:val="20"/>
                <w:szCs w:val="20"/>
                <w:color w:val="auto"/>
              </w:rPr>
            </w:pPr>
            <w:r>
              <w:rPr>
                <w:rFonts w:ascii="Arial" w:cs="Arial" w:eastAsia="Arial" w:hAnsi="Arial"/>
                <w:sz w:val="20"/>
                <w:szCs w:val="20"/>
                <w:color w:val="auto"/>
              </w:rPr>
              <w:t>Mali</w:t>
            </w:r>
          </w:p>
        </w:tc>
      </w:tr>
      <w:tr>
        <w:trPr>
          <w:trHeight w:val="23"/>
        </w:trPr>
        <w:tc>
          <w:tcPr>
            <w:tcW w:w="3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6500" w:type="dxa"/>
            <w:vAlign w:val="bottom"/>
          </w:tcPr>
          <w:p>
            <w:pPr>
              <w:spacing w:after="0"/>
              <w:rPr>
                <w:sz w:val="2"/>
                <w:szCs w:val="2"/>
                <w:color w:val="auto"/>
              </w:rPr>
            </w:pPr>
          </w:p>
        </w:tc>
      </w:tr>
      <w:tr>
        <w:trPr>
          <w:trHeight w:val="264"/>
        </w:trPr>
        <w:tc>
          <w:tcPr>
            <w:tcW w:w="340" w:type="dxa"/>
            <w:vAlign w:val="bottom"/>
          </w:tcPr>
          <w:p>
            <w:pPr>
              <w:spacing w:after="0"/>
              <w:rPr>
                <w:sz w:val="22"/>
                <w:szCs w:val="22"/>
                <w:color w:val="auto"/>
              </w:rPr>
            </w:pPr>
          </w:p>
        </w:tc>
        <w:tc>
          <w:tcPr>
            <w:tcW w:w="426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Armenia</w:t>
            </w:r>
          </w:p>
        </w:tc>
        <w:tc>
          <w:tcPr>
            <w:tcW w:w="6500" w:type="dxa"/>
            <w:vAlign w:val="bottom"/>
            <w:tcBorders>
              <w:bottom w:val="single" w:sz="8" w:color="F2F2F2"/>
            </w:tcBorders>
            <w:shd w:val="clear" w:color="auto" w:fill="F2F2F2"/>
          </w:tcPr>
          <w:p>
            <w:pPr>
              <w:ind w:left="1460"/>
              <w:spacing w:after="0"/>
              <w:rPr>
                <w:sz w:val="20"/>
                <w:szCs w:val="20"/>
                <w:color w:val="auto"/>
              </w:rPr>
            </w:pPr>
            <w:r>
              <w:rPr>
                <w:rFonts w:ascii="Arial" w:cs="Arial" w:eastAsia="Arial" w:hAnsi="Arial"/>
                <w:sz w:val="20"/>
                <w:szCs w:val="20"/>
                <w:color w:val="auto"/>
              </w:rPr>
              <w:t>Mauritania</w:t>
            </w:r>
          </w:p>
        </w:tc>
      </w:tr>
      <w:tr>
        <w:trPr>
          <w:trHeight w:val="261"/>
        </w:trPr>
        <w:tc>
          <w:tcPr>
            <w:tcW w:w="340" w:type="dxa"/>
            <w:vAlign w:val="bottom"/>
          </w:tcPr>
          <w:p>
            <w:pPr>
              <w:spacing w:after="0"/>
              <w:rPr>
                <w:sz w:val="22"/>
                <w:szCs w:val="22"/>
                <w:color w:val="auto"/>
              </w:rPr>
            </w:pPr>
          </w:p>
        </w:tc>
        <w:tc>
          <w:tcPr>
            <w:tcW w:w="4260" w:type="dxa"/>
            <w:vAlign w:val="bottom"/>
          </w:tcPr>
          <w:p>
            <w:pPr>
              <w:ind w:left="20"/>
              <w:spacing w:after="0"/>
              <w:rPr>
                <w:sz w:val="20"/>
                <w:szCs w:val="20"/>
                <w:color w:val="auto"/>
              </w:rPr>
            </w:pPr>
            <w:r>
              <w:rPr>
                <w:rFonts w:ascii="Arial" w:cs="Arial" w:eastAsia="Arial" w:hAnsi="Arial"/>
                <w:sz w:val="20"/>
                <w:szCs w:val="20"/>
                <w:color w:val="auto"/>
              </w:rPr>
              <w:t>Australia</w:t>
            </w:r>
          </w:p>
        </w:tc>
        <w:tc>
          <w:tcPr>
            <w:tcW w:w="6500" w:type="dxa"/>
            <w:vAlign w:val="bottom"/>
          </w:tcPr>
          <w:p>
            <w:pPr>
              <w:ind w:left="1460"/>
              <w:spacing w:after="0"/>
              <w:rPr>
                <w:sz w:val="20"/>
                <w:szCs w:val="20"/>
                <w:color w:val="auto"/>
              </w:rPr>
            </w:pPr>
            <w:r>
              <w:rPr>
                <w:rFonts w:ascii="Arial" w:cs="Arial" w:eastAsia="Arial" w:hAnsi="Arial"/>
                <w:sz w:val="20"/>
                <w:szCs w:val="20"/>
                <w:color w:val="auto"/>
              </w:rPr>
              <w:t>Mauritius</w:t>
            </w:r>
          </w:p>
        </w:tc>
      </w:tr>
      <w:tr>
        <w:trPr>
          <w:trHeight w:val="23"/>
        </w:trPr>
        <w:tc>
          <w:tcPr>
            <w:tcW w:w="3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6500" w:type="dxa"/>
            <w:vAlign w:val="bottom"/>
          </w:tcPr>
          <w:p>
            <w:pPr>
              <w:spacing w:after="0"/>
              <w:rPr>
                <w:sz w:val="2"/>
                <w:szCs w:val="2"/>
                <w:color w:val="auto"/>
              </w:rPr>
            </w:pPr>
          </w:p>
        </w:tc>
      </w:tr>
      <w:tr>
        <w:trPr>
          <w:trHeight w:val="264"/>
        </w:trPr>
        <w:tc>
          <w:tcPr>
            <w:tcW w:w="340" w:type="dxa"/>
            <w:vAlign w:val="bottom"/>
          </w:tcPr>
          <w:p>
            <w:pPr>
              <w:spacing w:after="0"/>
              <w:rPr>
                <w:sz w:val="22"/>
                <w:szCs w:val="22"/>
                <w:color w:val="auto"/>
              </w:rPr>
            </w:pPr>
          </w:p>
        </w:tc>
        <w:tc>
          <w:tcPr>
            <w:tcW w:w="426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Austria</w:t>
            </w:r>
          </w:p>
        </w:tc>
        <w:tc>
          <w:tcPr>
            <w:tcW w:w="6500" w:type="dxa"/>
            <w:vAlign w:val="bottom"/>
            <w:tcBorders>
              <w:bottom w:val="single" w:sz="8" w:color="F2F2F2"/>
            </w:tcBorders>
            <w:shd w:val="clear" w:color="auto" w:fill="F2F2F2"/>
          </w:tcPr>
          <w:p>
            <w:pPr>
              <w:ind w:left="1460"/>
              <w:spacing w:after="0"/>
              <w:rPr>
                <w:sz w:val="20"/>
                <w:szCs w:val="20"/>
                <w:color w:val="auto"/>
              </w:rPr>
            </w:pPr>
            <w:r>
              <w:rPr>
                <w:rFonts w:ascii="Arial" w:cs="Arial" w:eastAsia="Arial" w:hAnsi="Arial"/>
                <w:sz w:val="20"/>
                <w:szCs w:val="20"/>
                <w:color w:val="auto"/>
              </w:rPr>
              <w:t>Mexico</w:t>
            </w:r>
          </w:p>
        </w:tc>
      </w:tr>
      <w:tr>
        <w:trPr>
          <w:trHeight w:val="261"/>
        </w:trPr>
        <w:tc>
          <w:tcPr>
            <w:tcW w:w="340" w:type="dxa"/>
            <w:vAlign w:val="bottom"/>
          </w:tcPr>
          <w:p>
            <w:pPr>
              <w:spacing w:after="0"/>
              <w:rPr>
                <w:sz w:val="22"/>
                <w:szCs w:val="22"/>
                <w:color w:val="auto"/>
              </w:rPr>
            </w:pPr>
          </w:p>
        </w:tc>
        <w:tc>
          <w:tcPr>
            <w:tcW w:w="4260" w:type="dxa"/>
            <w:vAlign w:val="bottom"/>
          </w:tcPr>
          <w:p>
            <w:pPr>
              <w:ind w:left="20"/>
              <w:spacing w:after="0"/>
              <w:rPr>
                <w:sz w:val="20"/>
                <w:szCs w:val="20"/>
                <w:color w:val="auto"/>
              </w:rPr>
            </w:pPr>
            <w:r>
              <w:rPr>
                <w:rFonts w:ascii="Arial" w:cs="Arial" w:eastAsia="Arial" w:hAnsi="Arial"/>
                <w:sz w:val="20"/>
                <w:szCs w:val="20"/>
                <w:color w:val="auto"/>
              </w:rPr>
              <w:t>Azerbaijan</w:t>
            </w:r>
          </w:p>
        </w:tc>
        <w:tc>
          <w:tcPr>
            <w:tcW w:w="6500" w:type="dxa"/>
            <w:vAlign w:val="bottom"/>
          </w:tcPr>
          <w:p>
            <w:pPr>
              <w:ind w:left="1460"/>
              <w:spacing w:after="0"/>
              <w:rPr>
                <w:sz w:val="20"/>
                <w:szCs w:val="20"/>
                <w:color w:val="auto"/>
              </w:rPr>
            </w:pPr>
            <w:r>
              <w:rPr>
                <w:rFonts w:ascii="Arial" w:cs="Arial" w:eastAsia="Arial" w:hAnsi="Arial"/>
                <w:sz w:val="20"/>
                <w:szCs w:val="20"/>
                <w:color w:val="auto"/>
              </w:rPr>
              <w:t>Mongolia</w:t>
            </w:r>
          </w:p>
        </w:tc>
      </w:tr>
      <w:tr>
        <w:trPr>
          <w:trHeight w:val="23"/>
        </w:trPr>
        <w:tc>
          <w:tcPr>
            <w:tcW w:w="3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6500" w:type="dxa"/>
            <w:vAlign w:val="bottom"/>
          </w:tcPr>
          <w:p>
            <w:pPr>
              <w:spacing w:after="0"/>
              <w:rPr>
                <w:sz w:val="2"/>
                <w:szCs w:val="2"/>
                <w:color w:val="auto"/>
              </w:rPr>
            </w:pPr>
          </w:p>
        </w:tc>
      </w:tr>
      <w:tr>
        <w:trPr>
          <w:trHeight w:val="264"/>
        </w:trPr>
        <w:tc>
          <w:tcPr>
            <w:tcW w:w="340" w:type="dxa"/>
            <w:vAlign w:val="bottom"/>
          </w:tcPr>
          <w:p>
            <w:pPr>
              <w:spacing w:after="0"/>
              <w:rPr>
                <w:sz w:val="22"/>
                <w:szCs w:val="22"/>
                <w:color w:val="auto"/>
              </w:rPr>
            </w:pPr>
          </w:p>
        </w:tc>
        <w:tc>
          <w:tcPr>
            <w:tcW w:w="426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Benin</w:t>
            </w:r>
          </w:p>
        </w:tc>
        <w:tc>
          <w:tcPr>
            <w:tcW w:w="6500" w:type="dxa"/>
            <w:vAlign w:val="bottom"/>
            <w:tcBorders>
              <w:bottom w:val="single" w:sz="8" w:color="F2F2F2"/>
            </w:tcBorders>
            <w:shd w:val="clear" w:color="auto" w:fill="F2F2F2"/>
          </w:tcPr>
          <w:p>
            <w:pPr>
              <w:ind w:left="1460"/>
              <w:spacing w:after="0"/>
              <w:rPr>
                <w:sz w:val="20"/>
                <w:szCs w:val="20"/>
                <w:color w:val="auto"/>
              </w:rPr>
            </w:pPr>
            <w:r>
              <w:rPr>
                <w:rFonts w:ascii="Arial" w:cs="Arial" w:eastAsia="Arial" w:hAnsi="Arial"/>
                <w:sz w:val="20"/>
                <w:szCs w:val="20"/>
                <w:color w:val="auto"/>
              </w:rPr>
              <w:t>Morocco</w:t>
            </w:r>
          </w:p>
        </w:tc>
      </w:tr>
      <w:tr>
        <w:trPr>
          <w:trHeight w:val="261"/>
        </w:trPr>
        <w:tc>
          <w:tcPr>
            <w:tcW w:w="340" w:type="dxa"/>
            <w:vAlign w:val="bottom"/>
          </w:tcPr>
          <w:p>
            <w:pPr>
              <w:spacing w:after="0"/>
              <w:rPr>
                <w:sz w:val="22"/>
                <w:szCs w:val="22"/>
                <w:color w:val="auto"/>
              </w:rPr>
            </w:pPr>
          </w:p>
        </w:tc>
        <w:tc>
          <w:tcPr>
            <w:tcW w:w="4260" w:type="dxa"/>
            <w:vAlign w:val="bottom"/>
          </w:tcPr>
          <w:p>
            <w:pPr>
              <w:ind w:left="20"/>
              <w:spacing w:after="0"/>
              <w:rPr>
                <w:sz w:val="20"/>
                <w:szCs w:val="20"/>
                <w:color w:val="auto"/>
              </w:rPr>
            </w:pPr>
            <w:r>
              <w:rPr>
                <w:rFonts w:ascii="Arial" w:cs="Arial" w:eastAsia="Arial" w:hAnsi="Arial"/>
                <w:sz w:val="20"/>
                <w:szCs w:val="20"/>
                <w:color w:val="auto"/>
              </w:rPr>
              <w:t>Bolivia</w:t>
            </w:r>
          </w:p>
        </w:tc>
        <w:tc>
          <w:tcPr>
            <w:tcW w:w="6500" w:type="dxa"/>
            <w:vAlign w:val="bottom"/>
          </w:tcPr>
          <w:p>
            <w:pPr>
              <w:ind w:left="1460"/>
              <w:spacing w:after="0"/>
              <w:rPr>
                <w:sz w:val="20"/>
                <w:szCs w:val="20"/>
                <w:color w:val="auto"/>
              </w:rPr>
            </w:pPr>
            <w:r>
              <w:rPr>
                <w:rFonts w:ascii="Arial" w:cs="Arial" w:eastAsia="Arial" w:hAnsi="Arial"/>
                <w:sz w:val="20"/>
                <w:szCs w:val="20"/>
                <w:color w:val="auto"/>
              </w:rPr>
              <w:t>Mozambique</w:t>
            </w:r>
          </w:p>
        </w:tc>
      </w:tr>
      <w:tr>
        <w:trPr>
          <w:trHeight w:val="23"/>
        </w:trPr>
        <w:tc>
          <w:tcPr>
            <w:tcW w:w="3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6500" w:type="dxa"/>
            <w:vAlign w:val="bottom"/>
          </w:tcPr>
          <w:p>
            <w:pPr>
              <w:spacing w:after="0"/>
              <w:rPr>
                <w:sz w:val="2"/>
                <w:szCs w:val="2"/>
                <w:color w:val="auto"/>
              </w:rPr>
            </w:pPr>
          </w:p>
        </w:tc>
      </w:tr>
      <w:tr>
        <w:trPr>
          <w:trHeight w:val="264"/>
        </w:trPr>
        <w:tc>
          <w:tcPr>
            <w:tcW w:w="340" w:type="dxa"/>
            <w:vAlign w:val="bottom"/>
          </w:tcPr>
          <w:p>
            <w:pPr>
              <w:spacing w:after="0"/>
              <w:rPr>
                <w:sz w:val="22"/>
                <w:szCs w:val="22"/>
                <w:color w:val="auto"/>
              </w:rPr>
            </w:pPr>
          </w:p>
        </w:tc>
        <w:tc>
          <w:tcPr>
            <w:tcW w:w="426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Botswana</w:t>
            </w:r>
          </w:p>
        </w:tc>
        <w:tc>
          <w:tcPr>
            <w:tcW w:w="6500" w:type="dxa"/>
            <w:vAlign w:val="bottom"/>
            <w:tcBorders>
              <w:bottom w:val="single" w:sz="8" w:color="F2F2F2"/>
            </w:tcBorders>
            <w:shd w:val="clear" w:color="auto" w:fill="F2F2F2"/>
          </w:tcPr>
          <w:p>
            <w:pPr>
              <w:ind w:left="1460"/>
              <w:spacing w:after="0"/>
              <w:rPr>
                <w:sz w:val="20"/>
                <w:szCs w:val="20"/>
                <w:color w:val="auto"/>
              </w:rPr>
            </w:pPr>
            <w:r>
              <w:rPr>
                <w:rFonts w:ascii="Arial" w:cs="Arial" w:eastAsia="Arial" w:hAnsi="Arial"/>
                <w:sz w:val="20"/>
                <w:szCs w:val="20"/>
                <w:color w:val="auto"/>
              </w:rPr>
              <w:t>Myanmar</w:t>
            </w:r>
          </w:p>
        </w:tc>
      </w:tr>
      <w:tr>
        <w:trPr>
          <w:trHeight w:val="261"/>
        </w:trPr>
        <w:tc>
          <w:tcPr>
            <w:tcW w:w="340" w:type="dxa"/>
            <w:vAlign w:val="bottom"/>
          </w:tcPr>
          <w:p>
            <w:pPr>
              <w:spacing w:after="0"/>
              <w:rPr>
                <w:sz w:val="22"/>
                <w:szCs w:val="22"/>
                <w:color w:val="auto"/>
              </w:rPr>
            </w:pPr>
          </w:p>
        </w:tc>
        <w:tc>
          <w:tcPr>
            <w:tcW w:w="4260" w:type="dxa"/>
            <w:vAlign w:val="bottom"/>
          </w:tcPr>
          <w:p>
            <w:pPr>
              <w:ind w:left="20"/>
              <w:spacing w:after="0"/>
              <w:rPr>
                <w:sz w:val="20"/>
                <w:szCs w:val="20"/>
                <w:color w:val="auto"/>
              </w:rPr>
            </w:pPr>
            <w:r>
              <w:rPr>
                <w:rFonts w:ascii="Arial" w:cs="Arial" w:eastAsia="Arial" w:hAnsi="Arial"/>
                <w:sz w:val="20"/>
                <w:szCs w:val="20"/>
                <w:color w:val="auto"/>
              </w:rPr>
              <w:t>Brazil</w:t>
            </w:r>
          </w:p>
        </w:tc>
        <w:tc>
          <w:tcPr>
            <w:tcW w:w="6500" w:type="dxa"/>
            <w:vAlign w:val="bottom"/>
          </w:tcPr>
          <w:p>
            <w:pPr>
              <w:ind w:left="1460"/>
              <w:spacing w:after="0"/>
              <w:rPr>
                <w:sz w:val="20"/>
                <w:szCs w:val="20"/>
                <w:color w:val="auto"/>
              </w:rPr>
            </w:pPr>
            <w:r>
              <w:rPr>
                <w:rFonts w:ascii="Arial" w:cs="Arial" w:eastAsia="Arial" w:hAnsi="Arial"/>
                <w:sz w:val="20"/>
                <w:szCs w:val="20"/>
                <w:color w:val="auto"/>
              </w:rPr>
              <w:t>Namibia</w:t>
            </w:r>
          </w:p>
        </w:tc>
      </w:tr>
      <w:tr>
        <w:trPr>
          <w:trHeight w:val="23"/>
        </w:trPr>
        <w:tc>
          <w:tcPr>
            <w:tcW w:w="3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6500" w:type="dxa"/>
            <w:vAlign w:val="bottom"/>
          </w:tcPr>
          <w:p>
            <w:pPr>
              <w:spacing w:after="0"/>
              <w:rPr>
                <w:sz w:val="2"/>
                <w:szCs w:val="2"/>
                <w:color w:val="auto"/>
              </w:rPr>
            </w:pPr>
          </w:p>
        </w:tc>
      </w:tr>
      <w:tr>
        <w:trPr>
          <w:trHeight w:val="264"/>
        </w:trPr>
        <w:tc>
          <w:tcPr>
            <w:tcW w:w="340" w:type="dxa"/>
            <w:vAlign w:val="bottom"/>
          </w:tcPr>
          <w:p>
            <w:pPr>
              <w:spacing w:after="0"/>
              <w:rPr>
                <w:sz w:val="22"/>
                <w:szCs w:val="22"/>
                <w:color w:val="auto"/>
              </w:rPr>
            </w:pPr>
          </w:p>
        </w:tc>
        <w:tc>
          <w:tcPr>
            <w:tcW w:w="426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Burkina Faso</w:t>
            </w:r>
          </w:p>
        </w:tc>
        <w:tc>
          <w:tcPr>
            <w:tcW w:w="6500" w:type="dxa"/>
            <w:vAlign w:val="bottom"/>
            <w:tcBorders>
              <w:bottom w:val="single" w:sz="8" w:color="F2F2F2"/>
            </w:tcBorders>
            <w:shd w:val="clear" w:color="auto" w:fill="F2F2F2"/>
          </w:tcPr>
          <w:p>
            <w:pPr>
              <w:ind w:left="1460"/>
              <w:spacing w:after="0"/>
              <w:rPr>
                <w:sz w:val="20"/>
                <w:szCs w:val="20"/>
                <w:color w:val="auto"/>
              </w:rPr>
            </w:pPr>
            <w:r>
              <w:rPr>
                <w:rFonts w:ascii="Arial" w:cs="Arial" w:eastAsia="Arial" w:hAnsi="Arial"/>
                <w:sz w:val="20"/>
                <w:szCs w:val="20"/>
                <w:color w:val="auto"/>
              </w:rPr>
              <w:t>Nicaragua</w:t>
            </w:r>
          </w:p>
        </w:tc>
      </w:tr>
      <w:tr>
        <w:trPr>
          <w:trHeight w:val="261"/>
        </w:trPr>
        <w:tc>
          <w:tcPr>
            <w:tcW w:w="340" w:type="dxa"/>
            <w:vAlign w:val="bottom"/>
          </w:tcPr>
          <w:p>
            <w:pPr>
              <w:spacing w:after="0"/>
              <w:rPr>
                <w:sz w:val="22"/>
                <w:szCs w:val="22"/>
                <w:color w:val="auto"/>
              </w:rPr>
            </w:pPr>
          </w:p>
        </w:tc>
        <w:tc>
          <w:tcPr>
            <w:tcW w:w="4260" w:type="dxa"/>
            <w:vAlign w:val="bottom"/>
          </w:tcPr>
          <w:p>
            <w:pPr>
              <w:ind w:left="20"/>
              <w:spacing w:after="0"/>
              <w:rPr>
                <w:sz w:val="20"/>
                <w:szCs w:val="20"/>
                <w:color w:val="auto"/>
              </w:rPr>
            </w:pPr>
            <w:r>
              <w:rPr>
                <w:rFonts w:ascii="Arial" w:cs="Arial" w:eastAsia="Arial" w:hAnsi="Arial"/>
                <w:sz w:val="20"/>
                <w:szCs w:val="20"/>
                <w:color w:val="auto"/>
              </w:rPr>
              <w:t>Burundi</w:t>
            </w:r>
          </w:p>
        </w:tc>
        <w:tc>
          <w:tcPr>
            <w:tcW w:w="6500" w:type="dxa"/>
            <w:vAlign w:val="bottom"/>
          </w:tcPr>
          <w:p>
            <w:pPr>
              <w:ind w:left="1460"/>
              <w:spacing w:after="0"/>
              <w:rPr>
                <w:sz w:val="20"/>
                <w:szCs w:val="20"/>
                <w:color w:val="auto"/>
              </w:rPr>
            </w:pPr>
            <w:r>
              <w:rPr>
                <w:rFonts w:ascii="Arial" w:cs="Arial" w:eastAsia="Arial" w:hAnsi="Arial"/>
                <w:sz w:val="20"/>
                <w:szCs w:val="20"/>
                <w:color w:val="auto"/>
              </w:rPr>
              <w:t>Niger</w:t>
            </w:r>
          </w:p>
        </w:tc>
      </w:tr>
      <w:tr>
        <w:trPr>
          <w:trHeight w:val="23"/>
        </w:trPr>
        <w:tc>
          <w:tcPr>
            <w:tcW w:w="3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6500" w:type="dxa"/>
            <w:vAlign w:val="bottom"/>
          </w:tcPr>
          <w:p>
            <w:pPr>
              <w:spacing w:after="0"/>
              <w:rPr>
                <w:sz w:val="2"/>
                <w:szCs w:val="2"/>
                <w:color w:val="auto"/>
              </w:rPr>
            </w:pPr>
          </w:p>
        </w:tc>
      </w:tr>
      <w:tr>
        <w:trPr>
          <w:trHeight w:val="264"/>
        </w:trPr>
        <w:tc>
          <w:tcPr>
            <w:tcW w:w="340" w:type="dxa"/>
            <w:vAlign w:val="bottom"/>
          </w:tcPr>
          <w:p>
            <w:pPr>
              <w:spacing w:after="0"/>
              <w:rPr>
                <w:sz w:val="22"/>
                <w:szCs w:val="22"/>
                <w:color w:val="auto"/>
              </w:rPr>
            </w:pPr>
          </w:p>
        </w:tc>
        <w:tc>
          <w:tcPr>
            <w:tcW w:w="426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Canada</w:t>
            </w:r>
          </w:p>
        </w:tc>
        <w:tc>
          <w:tcPr>
            <w:tcW w:w="6500" w:type="dxa"/>
            <w:vAlign w:val="bottom"/>
            <w:tcBorders>
              <w:bottom w:val="single" w:sz="8" w:color="F2F2F2"/>
            </w:tcBorders>
            <w:shd w:val="clear" w:color="auto" w:fill="F2F2F2"/>
          </w:tcPr>
          <w:p>
            <w:pPr>
              <w:ind w:left="1460"/>
              <w:spacing w:after="0"/>
              <w:rPr>
                <w:sz w:val="20"/>
                <w:szCs w:val="20"/>
                <w:color w:val="auto"/>
              </w:rPr>
            </w:pPr>
            <w:r>
              <w:rPr>
                <w:rFonts w:ascii="Arial" w:cs="Arial" w:eastAsia="Arial" w:hAnsi="Arial"/>
                <w:sz w:val="20"/>
                <w:szCs w:val="20"/>
                <w:color w:val="auto"/>
              </w:rPr>
              <w:t>Nigeria</w:t>
            </w:r>
          </w:p>
        </w:tc>
      </w:tr>
      <w:tr>
        <w:trPr>
          <w:trHeight w:val="261"/>
        </w:trPr>
        <w:tc>
          <w:tcPr>
            <w:tcW w:w="340" w:type="dxa"/>
            <w:vAlign w:val="bottom"/>
          </w:tcPr>
          <w:p>
            <w:pPr>
              <w:spacing w:after="0"/>
              <w:rPr>
                <w:sz w:val="22"/>
                <w:szCs w:val="22"/>
                <w:color w:val="auto"/>
              </w:rPr>
            </w:pPr>
          </w:p>
        </w:tc>
        <w:tc>
          <w:tcPr>
            <w:tcW w:w="4260" w:type="dxa"/>
            <w:vAlign w:val="bottom"/>
          </w:tcPr>
          <w:p>
            <w:pPr>
              <w:ind w:left="20"/>
              <w:spacing w:after="0"/>
              <w:rPr>
                <w:sz w:val="20"/>
                <w:szCs w:val="20"/>
                <w:color w:val="auto"/>
              </w:rPr>
            </w:pPr>
            <w:r>
              <w:rPr>
                <w:rFonts w:ascii="Arial" w:cs="Arial" w:eastAsia="Arial" w:hAnsi="Arial"/>
                <w:sz w:val="20"/>
                <w:szCs w:val="20"/>
                <w:color w:val="auto"/>
              </w:rPr>
              <w:t>Chile</w:t>
            </w:r>
          </w:p>
        </w:tc>
        <w:tc>
          <w:tcPr>
            <w:tcW w:w="6500" w:type="dxa"/>
            <w:vAlign w:val="bottom"/>
          </w:tcPr>
          <w:p>
            <w:pPr>
              <w:ind w:left="1460"/>
              <w:spacing w:after="0"/>
              <w:rPr>
                <w:sz w:val="20"/>
                <w:szCs w:val="20"/>
                <w:color w:val="auto"/>
              </w:rPr>
            </w:pPr>
            <w:r>
              <w:rPr>
                <w:rFonts w:ascii="Arial" w:cs="Arial" w:eastAsia="Arial" w:hAnsi="Arial"/>
                <w:sz w:val="20"/>
                <w:szCs w:val="20"/>
                <w:color w:val="auto"/>
              </w:rPr>
              <w:t>Papua New Guinea</w:t>
            </w:r>
          </w:p>
        </w:tc>
      </w:tr>
      <w:tr>
        <w:trPr>
          <w:trHeight w:val="23"/>
        </w:trPr>
        <w:tc>
          <w:tcPr>
            <w:tcW w:w="3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6500" w:type="dxa"/>
            <w:vAlign w:val="bottom"/>
          </w:tcPr>
          <w:p>
            <w:pPr>
              <w:spacing w:after="0"/>
              <w:rPr>
                <w:sz w:val="2"/>
                <w:szCs w:val="2"/>
                <w:color w:val="auto"/>
              </w:rPr>
            </w:pPr>
          </w:p>
        </w:tc>
      </w:tr>
      <w:tr>
        <w:trPr>
          <w:trHeight w:val="264"/>
        </w:trPr>
        <w:tc>
          <w:tcPr>
            <w:tcW w:w="340" w:type="dxa"/>
            <w:vAlign w:val="bottom"/>
          </w:tcPr>
          <w:p>
            <w:pPr>
              <w:spacing w:after="0"/>
              <w:rPr>
                <w:sz w:val="22"/>
                <w:szCs w:val="22"/>
                <w:color w:val="auto"/>
              </w:rPr>
            </w:pPr>
          </w:p>
        </w:tc>
        <w:tc>
          <w:tcPr>
            <w:tcW w:w="426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China</w:t>
            </w:r>
          </w:p>
        </w:tc>
        <w:tc>
          <w:tcPr>
            <w:tcW w:w="6500" w:type="dxa"/>
            <w:vAlign w:val="bottom"/>
            <w:tcBorders>
              <w:bottom w:val="single" w:sz="8" w:color="F2F2F2"/>
            </w:tcBorders>
            <w:shd w:val="clear" w:color="auto" w:fill="F2F2F2"/>
          </w:tcPr>
          <w:p>
            <w:pPr>
              <w:ind w:left="1460"/>
              <w:spacing w:after="0"/>
              <w:rPr>
                <w:sz w:val="20"/>
                <w:szCs w:val="20"/>
                <w:color w:val="auto"/>
              </w:rPr>
            </w:pPr>
            <w:r>
              <w:rPr>
                <w:rFonts w:ascii="Arial" w:cs="Arial" w:eastAsia="Arial" w:hAnsi="Arial"/>
                <w:sz w:val="20"/>
                <w:szCs w:val="20"/>
                <w:color w:val="auto"/>
              </w:rPr>
              <w:t>Peru</w:t>
            </w:r>
          </w:p>
        </w:tc>
      </w:tr>
      <w:tr>
        <w:trPr>
          <w:trHeight w:val="261"/>
        </w:trPr>
        <w:tc>
          <w:tcPr>
            <w:tcW w:w="340" w:type="dxa"/>
            <w:vAlign w:val="bottom"/>
          </w:tcPr>
          <w:p>
            <w:pPr>
              <w:spacing w:after="0"/>
              <w:rPr>
                <w:sz w:val="22"/>
                <w:szCs w:val="22"/>
                <w:color w:val="auto"/>
              </w:rPr>
            </w:pPr>
          </w:p>
        </w:tc>
        <w:tc>
          <w:tcPr>
            <w:tcW w:w="4260" w:type="dxa"/>
            <w:vAlign w:val="bottom"/>
          </w:tcPr>
          <w:p>
            <w:pPr>
              <w:ind w:left="20"/>
              <w:spacing w:after="0"/>
              <w:rPr>
                <w:sz w:val="20"/>
                <w:szCs w:val="20"/>
                <w:color w:val="auto"/>
              </w:rPr>
            </w:pPr>
            <w:r>
              <w:rPr>
                <w:rFonts w:ascii="Arial" w:cs="Arial" w:eastAsia="Arial" w:hAnsi="Arial"/>
                <w:sz w:val="20"/>
                <w:szCs w:val="20"/>
                <w:color w:val="auto"/>
              </w:rPr>
              <w:t>Colombia</w:t>
            </w:r>
          </w:p>
        </w:tc>
        <w:tc>
          <w:tcPr>
            <w:tcW w:w="6500" w:type="dxa"/>
            <w:vAlign w:val="bottom"/>
          </w:tcPr>
          <w:p>
            <w:pPr>
              <w:ind w:left="1460"/>
              <w:spacing w:after="0"/>
              <w:rPr>
                <w:sz w:val="20"/>
                <w:szCs w:val="20"/>
                <w:color w:val="auto"/>
              </w:rPr>
            </w:pPr>
            <w:r>
              <w:rPr>
                <w:rFonts w:ascii="Arial" w:cs="Arial" w:eastAsia="Arial" w:hAnsi="Arial"/>
                <w:sz w:val="20"/>
                <w:szCs w:val="20"/>
                <w:color w:val="auto"/>
              </w:rPr>
              <w:t>Philippines</w:t>
            </w:r>
          </w:p>
        </w:tc>
      </w:tr>
      <w:tr>
        <w:trPr>
          <w:trHeight w:val="23"/>
        </w:trPr>
        <w:tc>
          <w:tcPr>
            <w:tcW w:w="3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6500" w:type="dxa"/>
            <w:vAlign w:val="bottom"/>
          </w:tcPr>
          <w:p>
            <w:pPr>
              <w:spacing w:after="0"/>
              <w:rPr>
                <w:sz w:val="2"/>
                <w:szCs w:val="2"/>
                <w:color w:val="auto"/>
              </w:rPr>
            </w:pPr>
          </w:p>
        </w:tc>
      </w:tr>
      <w:tr>
        <w:trPr>
          <w:trHeight w:val="264"/>
        </w:trPr>
        <w:tc>
          <w:tcPr>
            <w:tcW w:w="340" w:type="dxa"/>
            <w:vAlign w:val="bottom"/>
          </w:tcPr>
          <w:p>
            <w:pPr>
              <w:spacing w:after="0"/>
              <w:rPr>
                <w:sz w:val="22"/>
                <w:szCs w:val="22"/>
                <w:color w:val="auto"/>
              </w:rPr>
            </w:pPr>
          </w:p>
        </w:tc>
        <w:tc>
          <w:tcPr>
            <w:tcW w:w="426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Cyprus</w:t>
            </w:r>
          </w:p>
        </w:tc>
        <w:tc>
          <w:tcPr>
            <w:tcW w:w="6500" w:type="dxa"/>
            <w:vAlign w:val="bottom"/>
            <w:tcBorders>
              <w:bottom w:val="single" w:sz="8" w:color="F2F2F2"/>
            </w:tcBorders>
            <w:shd w:val="clear" w:color="auto" w:fill="F2F2F2"/>
          </w:tcPr>
          <w:p>
            <w:pPr>
              <w:ind w:left="1460"/>
              <w:spacing w:after="0"/>
              <w:rPr>
                <w:sz w:val="20"/>
                <w:szCs w:val="20"/>
                <w:color w:val="auto"/>
              </w:rPr>
            </w:pPr>
            <w:r>
              <w:rPr>
                <w:rFonts w:ascii="Arial" w:cs="Arial" w:eastAsia="Arial" w:hAnsi="Arial"/>
                <w:sz w:val="20"/>
                <w:szCs w:val="20"/>
                <w:color w:val="auto"/>
              </w:rPr>
              <w:t>Portugal</w:t>
            </w:r>
          </w:p>
        </w:tc>
      </w:tr>
      <w:tr>
        <w:trPr>
          <w:trHeight w:val="261"/>
        </w:trPr>
        <w:tc>
          <w:tcPr>
            <w:tcW w:w="340" w:type="dxa"/>
            <w:vAlign w:val="bottom"/>
          </w:tcPr>
          <w:p>
            <w:pPr>
              <w:spacing w:after="0"/>
              <w:rPr>
                <w:sz w:val="22"/>
                <w:szCs w:val="22"/>
                <w:color w:val="auto"/>
              </w:rPr>
            </w:pPr>
          </w:p>
        </w:tc>
        <w:tc>
          <w:tcPr>
            <w:tcW w:w="4260" w:type="dxa"/>
            <w:vAlign w:val="bottom"/>
          </w:tcPr>
          <w:p>
            <w:pPr>
              <w:ind w:left="20"/>
              <w:spacing w:after="0"/>
              <w:rPr>
                <w:sz w:val="20"/>
                <w:szCs w:val="20"/>
                <w:color w:val="auto"/>
              </w:rPr>
            </w:pPr>
            <w:r>
              <w:rPr>
                <w:rFonts w:ascii="Arial" w:cs="Arial" w:eastAsia="Arial" w:hAnsi="Arial"/>
                <w:sz w:val="20"/>
                <w:szCs w:val="20"/>
                <w:color w:val="auto"/>
              </w:rPr>
              <w:t>Democratic Republic of the Congo</w:t>
            </w:r>
          </w:p>
        </w:tc>
        <w:tc>
          <w:tcPr>
            <w:tcW w:w="6500" w:type="dxa"/>
            <w:vAlign w:val="bottom"/>
          </w:tcPr>
          <w:p>
            <w:pPr>
              <w:ind w:left="1460"/>
              <w:spacing w:after="0"/>
              <w:rPr>
                <w:sz w:val="20"/>
                <w:szCs w:val="20"/>
                <w:color w:val="auto"/>
              </w:rPr>
            </w:pPr>
            <w:r>
              <w:rPr>
                <w:rFonts w:ascii="Arial" w:cs="Arial" w:eastAsia="Arial" w:hAnsi="Arial"/>
                <w:sz w:val="20"/>
                <w:szCs w:val="20"/>
                <w:color w:val="auto"/>
              </w:rPr>
              <w:t>Puerto Rico</w:t>
            </w:r>
          </w:p>
        </w:tc>
      </w:tr>
      <w:tr>
        <w:trPr>
          <w:trHeight w:val="23"/>
        </w:trPr>
        <w:tc>
          <w:tcPr>
            <w:tcW w:w="3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6500" w:type="dxa"/>
            <w:vAlign w:val="bottom"/>
          </w:tcPr>
          <w:p>
            <w:pPr>
              <w:spacing w:after="0"/>
              <w:rPr>
                <w:sz w:val="2"/>
                <w:szCs w:val="2"/>
                <w:color w:val="auto"/>
              </w:rPr>
            </w:pPr>
          </w:p>
        </w:tc>
      </w:tr>
      <w:tr>
        <w:trPr>
          <w:trHeight w:val="264"/>
        </w:trPr>
        <w:tc>
          <w:tcPr>
            <w:tcW w:w="340" w:type="dxa"/>
            <w:vAlign w:val="bottom"/>
          </w:tcPr>
          <w:p>
            <w:pPr>
              <w:spacing w:after="0"/>
              <w:rPr>
                <w:sz w:val="22"/>
                <w:szCs w:val="22"/>
                <w:color w:val="auto"/>
              </w:rPr>
            </w:pPr>
          </w:p>
        </w:tc>
        <w:tc>
          <w:tcPr>
            <w:tcW w:w="426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Dominican Republic</w:t>
            </w:r>
          </w:p>
        </w:tc>
        <w:tc>
          <w:tcPr>
            <w:tcW w:w="6500" w:type="dxa"/>
            <w:vAlign w:val="bottom"/>
            <w:tcBorders>
              <w:bottom w:val="single" w:sz="8" w:color="F2F2F2"/>
            </w:tcBorders>
            <w:shd w:val="clear" w:color="auto" w:fill="F2F2F2"/>
          </w:tcPr>
          <w:p>
            <w:pPr>
              <w:ind w:left="1460"/>
              <w:spacing w:after="0"/>
              <w:rPr>
                <w:sz w:val="20"/>
                <w:szCs w:val="20"/>
                <w:color w:val="auto"/>
              </w:rPr>
            </w:pPr>
            <w:r>
              <w:rPr>
                <w:rFonts w:ascii="Arial" w:cs="Arial" w:eastAsia="Arial" w:hAnsi="Arial"/>
                <w:sz w:val="20"/>
                <w:szCs w:val="20"/>
                <w:color w:val="auto"/>
              </w:rPr>
              <w:t>Russian Federation</w:t>
            </w:r>
          </w:p>
        </w:tc>
      </w:tr>
      <w:tr>
        <w:trPr>
          <w:trHeight w:val="261"/>
        </w:trPr>
        <w:tc>
          <w:tcPr>
            <w:tcW w:w="340" w:type="dxa"/>
            <w:vAlign w:val="bottom"/>
          </w:tcPr>
          <w:p>
            <w:pPr>
              <w:spacing w:after="0"/>
              <w:rPr>
                <w:sz w:val="22"/>
                <w:szCs w:val="22"/>
                <w:color w:val="auto"/>
              </w:rPr>
            </w:pPr>
          </w:p>
        </w:tc>
        <w:tc>
          <w:tcPr>
            <w:tcW w:w="4260" w:type="dxa"/>
            <w:vAlign w:val="bottom"/>
          </w:tcPr>
          <w:p>
            <w:pPr>
              <w:ind w:left="20"/>
              <w:spacing w:after="0"/>
              <w:rPr>
                <w:sz w:val="20"/>
                <w:szCs w:val="20"/>
                <w:color w:val="auto"/>
              </w:rPr>
            </w:pPr>
            <w:r>
              <w:rPr>
                <w:rFonts w:ascii="Arial" w:cs="Arial" w:eastAsia="Arial" w:hAnsi="Arial"/>
                <w:sz w:val="20"/>
                <w:szCs w:val="20"/>
                <w:color w:val="auto"/>
              </w:rPr>
              <w:t>Ecuador</w:t>
            </w:r>
          </w:p>
        </w:tc>
        <w:tc>
          <w:tcPr>
            <w:tcW w:w="6500" w:type="dxa"/>
            <w:vAlign w:val="bottom"/>
          </w:tcPr>
          <w:p>
            <w:pPr>
              <w:ind w:left="1460"/>
              <w:spacing w:after="0"/>
              <w:rPr>
                <w:sz w:val="20"/>
                <w:szCs w:val="20"/>
                <w:color w:val="auto"/>
              </w:rPr>
            </w:pPr>
            <w:r>
              <w:rPr>
                <w:rFonts w:ascii="Arial" w:cs="Arial" w:eastAsia="Arial" w:hAnsi="Arial"/>
                <w:sz w:val="20"/>
                <w:szCs w:val="20"/>
                <w:color w:val="auto"/>
              </w:rPr>
              <w:t>Rwanda</w:t>
            </w:r>
          </w:p>
        </w:tc>
      </w:tr>
      <w:tr>
        <w:trPr>
          <w:trHeight w:val="23"/>
        </w:trPr>
        <w:tc>
          <w:tcPr>
            <w:tcW w:w="3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6500" w:type="dxa"/>
            <w:vAlign w:val="bottom"/>
          </w:tcPr>
          <w:p>
            <w:pPr>
              <w:spacing w:after="0"/>
              <w:rPr>
                <w:sz w:val="2"/>
                <w:szCs w:val="2"/>
                <w:color w:val="auto"/>
              </w:rPr>
            </w:pPr>
          </w:p>
        </w:tc>
      </w:tr>
      <w:tr>
        <w:trPr>
          <w:trHeight w:val="264"/>
        </w:trPr>
        <w:tc>
          <w:tcPr>
            <w:tcW w:w="340" w:type="dxa"/>
            <w:vAlign w:val="bottom"/>
          </w:tcPr>
          <w:p>
            <w:pPr>
              <w:spacing w:after="0"/>
              <w:rPr>
                <w:sz w:val="22"/>
                <w:szCs w:val="22"/>
                <w:color w:val="auto"/>
              </w:rPr>
            </w:pPr>
          </w:p>
        </w:tc>
        <w:tc>
          <w:tcPr>
            <w:tcW w:w="426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Egypt</w:t>
            </w:r>
          </w:p>
        </w:tc>
        <w:tc>
          <w:tcPr>
            <w:tcW w:w="6500" w:type="dxa"/>
            <w:vAlign w:val="bottom"/>
            <w:tcBorders>
              <w:bottom w:val="single" w:sz="8" w:color="F2F2F2"/>
            </w:tcBorders>
            <w:shd w:val="clear" w:color="auto" w:fill="F2F2F2"/>
          </w:tcPr>
          <w:p>
            <w:pPr>
              <w:ind w:left="1460"/>
              <w:spacing w:after="0"/>
              <w:rPr>
                <w:sz w:val="20"/>
                <w:szCs w:val="20"/>
                <w:color w:val="auto"/>
              </w:rPr>
            </w:pPr>
            <w:r>
              <w:rPr>
                <w:rFonts w:ascii="Arial" w:cs="Arial" w:eastAsia="Arial" w:hAnsi="Arial"/>
                <w:sz w:val="20"/>
                <w:szCs w:val="20"/>
                <w:color w:val="auto"/>
              </w:rPr>
              <w:t>Saudi Arabia</w:t>
            </w:r>
          </w:p>
        </w:tc>
      </w:tr>
      <w:tr>
        <w:trPr>
          <w:trHeight w:val="261"/>
        </w:trPr>
        <w:tc>
          <w:tcPr>
            <w:tcW w:w="340" w:type="dxa"/>
            <w:vAlign w:val="bottom"/>
          </w:tcPr>
          <w:p>
            <w:pPr>
              <w:spacing w:after="0"/>
              <w:rPr>
                <w:sz w:val="22"/>
                <w:szCs w:val="22"/>
                <w:color w:val="auto"/>
              </w:rPr>
            </w:pPr>
          </w:p>
        </w:tc>
        <w:tc>
          <w:tcPr>
            <w:tcW w:w="4260" w:type="dxa"/>
            <w:vAlign w:val="bottom"/>
          </w:tcPr>
          <w:p>
            <w:pPr>
              <w:ind w:left="20"/>
              <w:spacing w:after="0"/>
              <w:rPr>
                <w:sz w:val="20"/>
                <w:szCs w:val="20"/>
                <w:color w:val="auto"/>
              </w:rPr>
            </w:pPr>
            <w:r>
              <w:rPr>
                <w:rFonts w:ascii="Arial" w:cs="Arial" w:eastAsia="Arial" w:hAnsi="Arial"/>
                <w:sz w:val="20"/>
                <w:szCs w:val="20"/>
                <w:color w:val="auto"/>
              </w:rPr>
              <w:t>Eritrea</w:t>
            </w:r>
          </w:p>
        </w:tc>
        <w:tc>
          <w:tcPr>
            <w:tcW w:w="6500" w:type="dxa"/>
            <w:vAlign w:val="bottom"/>
          </w:tcPr>
          <w:p>
            <w:pPr>
              <w:ind w:left="1460"/>
              <w:spacing w:after="0"/>
              <w:rPr>
                <w:sz w:val="20"/>
                <w:szCs w:val="20"/>
                <w:color w:val="auto"/>
              </w:rPr>
            </w:pPr>
            <w:r>
              <w:rPr>
                <w:rFonts w:ascii="Arial" w:cs="Arial" w:eastAsia="Arial" w:hAnsi="Arial"/>
                <w:sz w:val="20"/>
                <w:szCs w:val="20"/>
                <w:color w:val="auto"/>
              </w:rPr>
              <w:t>Senegal</w:t>
            </w:r>
          </w:p>
        </w:tc>
      </w:tr>
      <w:tr>
        <w:trPr>
          <w:trHeight w:val="23"/>
        </w:trPr>
        <w:tc>
          <w:tcPr>
            <w:tcW w:w="3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6500" w:type="dxa"/>
            <w:vAlign w:val="bottom"/>
          </w:tcPr>
          <w:p>
            <w:pPr>
              <w:spacing w:after="0"/>
              <w:rPr>
                <w:sz w:val="2"/>
                <w:szCs w:val="2"/>
                <w:color w:val="auto"/>
              </w:rPr>
            </w:pPr>
          </w:p>
        </w:tc>
      </w:tr>
      <w:tr>
        <w:trPr>
          <w:trHeight w:val="264"/>
        </w:trPr>
        <w:tc>
          <w:tcPr>
            <w:tcW w:w="340" w:type="dxa"/>
            <w:vAlign w:val="bottom"/>
          </w:tcPr>
          <w:p>
            <w:pPr>
              <w:spacing w:after="0"/>
              <w:rPr>
                <w:sz w:val="22"/>
                <w:szCs w:val="22"/>
                <w:color w:val="auto"/>
              </w:rPr>
            </w:pPr>
          </w:p>
        </w:tc>
        <w:tc>
          <w:tcPr>
            <w:tcW w:w="426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Ethiopia</w:t>
            </w:r>
          </w:p>
        </w:tc>
        <w:tc>
          <w:tcPr>
            <w:tcW w:w="6500" w:type="dxa"/>
            <w:vAlign w:val="bottom"/>
            <w:tcBorders>
              <w:bottom w:val="single" w:sz="8" w:color="F2F2F2"/>
            </w:tcBorders>
            <w:shd w:val="clear" w:color="auto" w:fill="F2F2F2"/>
          </w:tcPr>
          <w:p>
            <w:pPr>
              <w:ind w:left="1460"/>
              <w:spacing w:after="0"/>
              <w:rPr>
                <w:sz w:val="20"/>
                <w:szCs w:val="20"/>
                <w:color w:val="auto"/>
              </w:rPr>
            </w:pPr>
            <w:r>
              <w:rPr>
                <w:rFonts w:ascii="Arial" w:cs="Arial" w:eastAsia="Arial" w:hAnsi="Arial"/>
                <w:sz w:val="20"/>
                <w:szCs w:val="20"/>
                <w:color w:val="auto"/>
              </w:rPr>
              <w:t>Sierra Leone</w:t>
            </w:r>
          </w:p>
        </w:tc>
      </w:tr>
      <w:tr>
        <w:trPr>
          <w:trHeight w:val="261"/>
        </w:trPr>
        <w:tc>
          <w:tcPr>
            <w:tcW w:w="340" w:type="dxa"/>
            <w:vAlign w:val="bottom"/>
          </w:tcPr>
          <w:p>
            <w:pPr>
              <w:spacing w:after="0"/>
              <w:rPr>
                <w:sz w:val="22"/>
                <w:szCs w:val="22"/>
                <w:color w:val="auto"/>
              </w:rPr>
            </w:pPr>
          </w:p>
        </w:tc>
        <w:tc>
          <w:tcPr>
            <w:tcW w:w="4260" w:type="dxa"/>
            <w:vAlign w:val="bottom"/>
          </w:tcPr>
          <w:p>
            <w:pPr>
              <w:ind w:left="20"/>
              <w:spacing w:after="0"/>
              <w:rPr>
                <w:sz w:val="20"/>
                <w:szCs w:val="20"/>
                <w:color w:val="auto"/>
              </w:rPr>
            </w:pPr>
            <w:r>
              <w:rPr>
                <w:rFonts w:ascii="Arial" w:cs="Arial" w:eastAsia="Arial" w:hAnsi="Arial"/>
                <w:sz w:val="20"/>
                <w:szCs w:val="20"/>
                <w:color w:val="auto"/>
              </w:rPr>
              <w:t>Finland</w:t>
            </w:r>
          </w:p>
        </w:tc>
        <w:tc>
          <w:tcPr>
            <w:tcW w:w="6500" w:type="dxa"/>
            <w:vAlign w:val="bottom"/>
          </w:tcPr>
          <w:p>
            <w:pPr>
              <w:ind w:left="1460"/>
              <w:spacing w:after="0"/>
              <w:rPr>
                <w:sz w:val="20"/>
                <w:szCs w:val="20"/>
                <w:color w:val="auto"/>
              </w:rPr>
            </w:pPr>
            <w:r>
              <w:rPr>
                <w:rFonts w:ascii="Arial" w:cs="Arial" w:eastAsia="Arial" w:hAnsi="Arial"/>
                <w:sz w:val="20"/>
                <w:szCs w:val="20"/>
                <w:color w:val="auto"/>
              </w:rPr>
              <w:t>Slovakia</w:t>
            </w:r>
          </w:p>
        </w:tc>
      </w:tr>
      <w:tr>
        <w:trPr>
          <w:trHeight w:val="23"/>
        </w:trPr>
        <w:tc>
          <w:tcPr>
            <w:tcW w:w="3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6500" w:type="dxa"/>
            <w:vAlign w:val="bottom"/>
          </w:tcPr>
          <w:p>
            <w:pPr>
              <w:spacing w:after="0"/>
              <w:rPr>
                <w:sz w:val="2"/>
                <w:szCs w:val="2"/>
                <w:color w:val="auto"/>
              </w:rPr>
            </w:pPr>
          </w:p>
        </w:tc>
      </w:tr>
      <w:tr>
        <w:trPr>
          <w:trHeight w:val="264"/>
        </w:trPr>
        <w:tc>
          <w:tcPr>
            <w:tcW w:w="340" w:type="dxa"/>
            <w:vAlign w:val="bottom"/>
          </w:tcPr>
          <w:p>
            <w:pPr>
              <w:spacing w:after="0"/>
              <w:rPr>
                <w:sz w:val="22"/>
                <w:szCs w:val="22"/>
                <w:color w:val="auto"/>
              </w:rPr>
            </w:pPr>
          </w:p>
        </w:tc>
        <w:tc>
          <w:tcPr>
            <w:tcW w:w="426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Georgia</w:t>
            </w:r>
          </w:p>
        </w:tc>
        <w:tc>
          <w:tcPr>
            <w:tcW w:w="6500" w:type="dxa"/>
            <w:vAlign w:val="bottom"/>
            <w:tcBorders>
              <w:bottom w:val="single" w:sz="8" w:color="F2F2F2"/>
            </w:tcBorders>
            <w:shd w:val="clear" w:color="auto" w:fill="F2F2F2"/>
          </w:tcPr>
          <w:p>
            <w:pPr>
              <w:ind w:left="1460"/>
              <w:spacing w:after="0"/>
              <w:rPr>
                <w:sz w:val="20"/>
                <w:szCs w:val="20"/>
                <w:color w:val="auto"/>
              </w:rPr>
            </w:pPr>
            <w:r>
              <w:rPr>
                <w:rFonts w:ascii="Arial" w:cs="Arial" w:eastAsia="Arial" w:hAnsi="Arial"/>
                <w:sz w:val="20"/>
                <w:szCs w:val="20"/>
                <w:color w:val="auto"/>
              </w:rPr>
              <w:t>Solomon Islands</w:t>
            </w:r>
          </w:p>
        </w:tc>
      </w:tr>
      <w:tr>
        <w:trPr>
          <w:trHeight w:val="261"/>
        </w:trPr>
        <w:tc>
          <w:tcPr>
            <w:tcW w:w="340" w:type="dxa"/>
            <w:vAlign w:val="bottom"/>
          </w:tcPr>
          <w:p>
            <w:pPr>
              <w:spacing w:after="0"/>
              <w:rPr>
                <w:sz w:val="22"/>
                <w:szCs w:val="22"/>
                <w:color w:val="auto"/>
              </w:rPr>
            </w:pPr>
          </w:p>
        </w:tc>
        <w:tc>
          <w:tcPr>
            <w:tcW w:w="4260" w:type="dxa"/>
            <w:vAlign w:val="bottom"/>
          </w:tcPr>
          <w:p>
            <w:pPr>
              <w:ind w:left="20"/>
              <w:spacing w:after="0"/>
              <w:rPr>
                <w:sz w:val="20"/>
                <w:szCs w:val="20"/>
                <w:color w:val="auto"/>
              </w:rPr>
            </w:pPr>
            <w:r>
              <w:rPr>
                <w:rFonts w:ascii="Arial" w:cs="Arial" w:eastAsia="Arial" w:hAnsi="Arial"/>
                <w:sz w:val="20"/>
                <w:szCs w:val="20"/>
                <w:color w:val="auto"/>
              </w:rPr>
              <w:t>Ghana</w:t>
            </w:r>
          </w:p>
        </w:tc>
        <w:tc>
          <w:tcPr>
            <w:tcW w:w="6500" w:type="dxa"/>
            <w:vAlign w:val="bottom"/>
          </w:tcPr>
          <w:p>
            <w:pPr>
              <w:ind w:left="1460"/>
              <w:spacing w:after="0"/>
              <w:rPr>
                <w:sz w:val="20"/>
                <w:szCs w:val="20"/>
                <w:color w:val="auto"/>
              </w:rPr>
            </w:pPr>
            <w:r>
              <w:rPr>
                <w:rFonts w:ascii="Arial" w:cs="Arial" w:eastAsia="Arial" w:hAnsi="Arial"/>
                <w:sz w:val="20"/>
                <w:szCs w:val="20"/>
                <w:color w:val="auto"/>
              </w:rPr>
              <w:t>South Africa</w:t>
            </w:r>
          </w:p>
        </w:tc>
      </w:tr>
      <w:tr>
        <w:trPr>
          <w:trHeight w:val="23"/>
        </w:trPr>
        <w:tc>
          <w:tcPr>
            <w:tcW w:w="3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6500" w:type="dxa"/>
            <w:vAlign w:val="bottom"/>
          </w:tcPr>
          <w:p>
            <w:pPr>
              <w:spacing w:after="0"/>
              <w:rPr>
                <w:sz w:val="2"/>
                <w:szCs w:val="2"/>
                <w:color w:val="auto"/>
              </w:rPr>
            </w:pPr>
          </w:p>
        </w:tc>
      </w:tr>
      <w:tr>
        <w:trPr>
          <w:trHeight w:val="264"/>
        </w:trPr>
        <w:tc>
          <w:tcPr>
            <w:tcW w:w="340" w:type="dxa"/>
            <w:vAlign w:val="bottom"/>
          </w:tcPr>
          <w:p>
            <w:pPr>
              <w:spacing w:after="0"/>
              <w:rPr>
                <w:sz w:val="22"/>
                <w:szCs w:val="22"/>
                <w:color w:val="auto"/>
              </w:rPr>
            </w:pPr>
          </w:p>
        </w:tc>
        <w:tc>
          <w:tcPr>
            <w:tcW w:w="426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Guatemala</w:t>
            </w:r>
          </w:p>
        </w:tc>
        <w:tc>
          <w:tcPr>
            <w:tcW w:w="6500" w:type="dxa"/>
            <w:vAlign w:val="bottom"/>
            <w:tcBorders>
              <w:bottom w:val="single" w:sz="8" w:color="F2F2F2"/>
            </w:tcBorders>
            <w:shd w:val="clear" w:color="auto" w:fill="F2F2F2"/>
          </w:tcPr>
          <w:p>
            <w:pPr>
              <w:ind w:left="1460"/>
              <w:spacing w:after="0"/>
              <w:rPr>
                <w:sz w:val="20"/>
                <w:szCs w:val="20"/>
                <w:color w:val="auto"/>
              </w:rPr>
            </w:pPr>
            <w:r>
              <w:rPr>
                <w:rFonts w:ascii="Arial" w:cs="Arial" w:eastAsia="Arial" w:hAnsi="Arial"/>
                <w:sz w:val="20"/>
                <w:szCs w:val="20"/>
                <w:color w:val="auto"/>
              </w:rPr>
              <w:t>Spain</w:t>
            </w:r>
          </w:p>
        </w:tc>
      </w:tr>
      <w:tr>
        <w:trPr>
          <w:trHeight w:val="261"/>
        </w:trPr>
        <w:tc>
          <w:tcPr>
            <w:tcW w:w="340" w:type="dxa"/>
            <w:vAlign w:val="bottom"/>
          </w:tcPr>
          <w:p>
            <w:pPr>
              <w:spacing w:after="0"/>
              <w:rPr>
                <w:sz w:val="22"/>
                <w:szCs w:val="22"/>
                <w:color w:val="auto"/>
              </w:rPr>
            </w:pPr>
          </w:p>
        </w:tc>
        <w:tc>
          <w:tcPr>
            <w:tcW w:w="4260" w:type="dxa"/>
            <w:vAlign w:val="bottom"/>
          </w:tcPr>
          <w:p>
            <w:pPr>
              <w:ind w:left="20"/>
              <w:spacing w:after="0"/>
              <w:rPr>
                <w:sz w:val="20"/>
                <w:szCs w:val="20"/>
                <w:color w:val="auto"/>
              </w:rPr>
            </w:pPr>
            <w:r>
              <w:rPr>
                <w:rFonts w:ascii="Arial" w:cs="Arial" w:eastAsia="Arial" w:hAnsi="Arial"/>
                <w:sz w:val="20"/>
                <w:szCs w:val="20"/>
                <w:color w:val="auto"/>
              </w:rPr>
              <w:t>Guinea</w:t>
            </w:r>
          </w:p>
        </w:tc>
        <w:tc>
          <w:tcPr>
            <w:tcW w:w="6500" w:type="dxa"/>
            <w:vAlign w:val="bottom"/>
          </w:tcPr>
          <w:p>
            <w:pPr>
              <w:ind w:left="1460"/>
              <w:spacing w:after="0"/>
              <w:rPr>
                <w:sz w:val="20"/>
                <w:szCs w:val="20"/>
                <w:color w:val="auto"/>
              </w:rPr>
            </w:pPr>
            <w:r>
              <w:rPr>
                <w:rFonts w:ascii="Arial" w:cs="Arial" w:eastAsia="Arial" w:hAnsi="Arial"/>
                <w:sz w:val="20"/>
                <w:szCs w:val="20"/>
                <w:color w:val="auto"/>
              </w:rPr>
              <w:t>Suriname</w:t>
            </w:r>
          </w:p>
        </w:tc>
      </w:tr>
      <w:tr>
        <w:trPr>
          <w:trHeight w:val="23"/>
        </w:trPr>
        <w:tc>
          <w:tcPr>
            <w:tcW w:w="3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6500" w:type="dxa"/>
            <w:vAlign w:val="bottom"/>
          </w:tcPr>
          <w:p>
            <w:pPr>
              <w:spacing w:after="0"/>
              <w:rPr>
                <w:sz w:val="2"/>
                <w:szCs w:val="2"/>
                <w:color w:val="auto"/>
              </w:rPr>
            </w:pPr>
          </w:p>
        </w:tc>
      </w:tr>
      <w:tr>
        <w:trPr>
          <w:trHeight w:val="264"/>
        </w:trPr>
        <w:tc>
          <w:tcPr>
            <w:tcW w:w="340" w:type="dxa"/>
            <w:vAlign w:val="bottom"/>
          </w:tcPr>
          <w:p>
            <w:pPr>
              <w:spacing w:after="0"/>
              <w:rPr>
                <w:sz w:val="22"/>
                <w:szCs w:val="22"/>
                <w:color w:val="auto"/>
              </w:rPr>
            </w:pPr>
          </w:p>
        </w:tc>
        <w:tc>
          <w:tcPr>
            <w:tcW w:w="426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Guyana</w:t>
            </w:r>
          </w:p>
        </w:tc>
        <w:tc>
          <w:tcPr>
            <w:tcW w:w="6500" w:type="dxa"/>
            <w:vAlign w:val="bottom"/>
            <w:tcBorders>
              <w:bottom w:val="single" w:sz="8" w:color="F2F2F2"/>
            </w:tcBorders>
            <w:shd w:val="clear" w:color="auto" w:fill="F2F2F2"/>
          </w:tcPr>
          <w:p>
            <w:pPr>
              <w:ind w:left="1460"/>
              <w:spacing w:after="0"/>
              <w:rPr>
                <w:sz w:val="20"/>
                <w:szCs w:val="20"/>
                <w:color w:val="auto"/>
              </w:rPr>
            </w:pPr>
            <w:r>
              <w:rPr>
                <w:rFonts w:ascii="Arial" w:cs="Arial" w:eastAsia="Arial" w:hAnsi="Arial"/>
                <w:sz w:val="20"/>
                <w:szCs w:val="20"/>
                <w:color w:val="auto"/>
              </w:rPr>
              <w:t>Swaziland</w:t>
            </w:r>
          </w:p>
        </w:tc>
      </w:tr>
      <w:tr>
        <w:trPr>
          <w:trHeight w:val="261"/>
        </w:trPr>
        <w:tc>
          <w:tcPr>
            <w:tcW w:w="340" w:type="dxa"/>
            <w:vAlign w:val="bottom"/>
          </w:tcPr>
          <w:p>
            <w:pPr>
              <w:spacing w:after="0"/>
              <w:rPr>
                <w:sz w:val="22"/>
                <w:szCs w:val="22"/>
                <w:color w:val="auto"/>
              </w:rPr>
            </w:pPr>
          </w:p>
        </w:tc>
        <w:tc>
          <w:tcPr>
            <w:tcW w:w="4260" w:type="dxa"/>
            <w:vAlign w:val="bottom"/>
          </w:tcPr>
          <w:p>
            <w:pPr>
              <w:ind w:left="20"/>
              <w:spacing w:after="0"/>
              <w:rPr>
                <w:sz w:val="20"/>
                <w:szCs w:val="20"/>
                <w:color w:val="auto"/>
              </w:rPr>
            </w:pPr>
            <w:r>
              <w:rPr>
                <w:rFonts w:ascii="Arial" w:cs="Arial" w:eastAsia="Arial" w:hAnsi="Arial"/>
                <w:sz w:val="20"/>
                <w:szCs w:val="20"/>
                <w:color w:val="auto"/>
              </w:rPr>
              <w:t>Honduras</w:t>
            </w:r>
          </w:p>
        </w:tc>
        <w:tc>
          <w:tcPr>
            <w:tcW w:w="6500" w:type="dxa"/>
            <w:vAlign w:val="bottom"/>
          </w:tcPr>
          <w:p>
            <w:pPr>
              <w:ind w:left="1460"/>
              <w:spacing w:after="0"/>
              <w:rPr>
                <w:sz w:val="20"/>
                <w:szCs w:val="20"/>
                <w:color w:val="auto"/>
              </w:rPr>
            </w:pPr>
            <w:r>
              <w:rPr>
                <w:rFonts w:ascii="Arial" w:cs="Arial" w:eastAsia="Arial" w:hAnsi="Arial"/>
                <w:sz w:val="20"/>
                <w:szCs w:val="20"/>
                <w:color w:val="auto"/>
              </w:rPr>
              <w:t>Sweden</w:t>
            </w:r>
          </w:p>
        </w:tc>
      </w:tr>
      <w:tr>
        <w:trPr>
          <w:trHeight w:val="23"/>
        </w:trPr>
        <w:tc>
          <w:tcPr>
            <w:tcW w:w="3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6500" w:type="dxa"/>
            <w:vAlign w:val="bottom"/>
          </w:tcPr>
          <w:p>
            <w:pPr>
              <w:spacing w:after="0"/>
              <w:rPr>
                <w:sz w:val="2"/>
                <w:szCs w:val="2"/>
                <w:color w:val="auto"/>
              </w:rPr>
            </w:pPr>
          </w:p>
        </w:tc>
      </w:tr>
      <w:tr>
        <w:trPr>
          <w:trHeight w:val="264"/>
        </w:trPr>
        <w:tc>
          <w:tcPr>
            <w:tcW w:w="340" w:type="dxa"/>
            <w:vAlign w:val="bottom"/>
          </w:tcPr>
          <w:p>
            <w:pPr>
              <w:spacing w:after="0"/>
              <w:rPr>
                <w:sz w:val="22"/>
                <w:szCs w:val="22"/>
                <w:color w:val="auto"/>
              </w:rPr>
            </w:pPr>
          </w:p>
        </w:tc>
        <w:tc>
          <w:tcPr>
            <w:tcW w:w="426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India</w:t>
            </w:r>
          </w:p>
        </w:tc>
        <w:tc>
          <w:tcPr>
            <w:tcW w:w="6500" w:type="dxa"/>
            <w:vAlign w:val="bottom"/>
            <w:tcBorders>
              <w:bottom w:val="single" w:sz="8" w:color="F2F2F2"/>
            </w:tcBorders>
            <w:shd w:val="clear" w:color="auto" w:fill="F2F2F2"/>
          </w:tcPr>
          <w:p>
            <w:pPr>
              <w:ind w:left="1460"/>
              <w:spacing w:after="0"/>
              <w:rPr>
                <w:sz w:val="20"/>
                <w:szCs w:val="20"/>
                <w:color w:val="auto"/>
              </w:rPr>
            </w:pPr>
            <w:r>
              <w:rPr>
                <w:rFonts w:ascii="Arial" w:cs="Arial" w:eastAsia="Arial" w:hAnsi="Arial"/>
                <w:sz w:val="20"/>
                <w:szCs w:val="20"/>
                <w:color w:val="auto"/>
              </w:rPr>
              <w:t>Taiwan</w:t>
            </w:r>
          </w:p>
        </w:tc>
      </w:tr>
      <w:tr>
        <w:trPr>
          <w:trHeight w:val="261"/>
        </w:trPr>
        <w:tc>
          <w:tcPr>
            <w:tcW w:w="340" w:type="dxa"/>
            <w:vAlign w:val="bottom"/>
          </w:tcPr>
          <w:p>
            <w:pPr>
              <w:spacing w:after="0"/>
              <w:rPr>
                <w:sz w:val="22"/>
                <w:szCs w:val="22"/>
                <w:color w:val="auto"/>
              </w:rPr>
            </w:pPr>
          </w:p>
        </w:tc>
        <w:tc>
          <w:tcPr>
            <w:tcW w:w="4260" w:type="dxa"/>
            <w:vAlign w:val="bottom"/>
          </w:tcPr>
          <w:p>
            <w:pPr>
              <w:ind w:left="20"/>
              <w:spacing w:after="0"/>
              <w:rPr>
                <w:sz w:val="20"/>
                <w:szCs w:val="20"/>
                <w:color w:val="auto"/>
              </w:rPr>
            </w:pPr>
            <w:r>
              <w:rPr>
                <w:rFonts w:ascii="Arial" w:cs="Arial" w:eastAsia="Arial" w:hAnsi="Arial"/>
                <w:sz w:val="20"/>
                <w:szCs w:val="20"/>
                <w:color w:val="auto"/>
              </w:rPr>
              <w:t>Indonesia</w:t>
            </w:r>
          </w:p>
        </w:tc>
        <w:tc>
          <w:tcPr>
            <w:tcW w:w="6500" w:type="dxa"/>
            <w:vAlign w:val="bottom"/>
          </w:tcPr>
          <w:p>
            <w:pPr>
              <w:ind w:left="1460"/>
              <w:spacing w:after="0"/>
              <w:rPr>
                <w:sz w:val="20"/>
                <w:szCs w:val="20"/>
                <w:color w:val="auto"/>
              </w:rPr>
            </w:pPr>
            <w:r>
              <w:rPr>
                <w:rFonts w:ascii="Arial" w:cs="Arial" w:eastAsia="Arial" w:hAnsi="Arial"/>
                <w:sz w:val="20"/>
                <w:szCs w:val="20"/>
                <w:color w:val="auto"/>
              </w:rPr>
              <w:t>Thailand</w:t>
            </w:r>
          </w:p>
        </w:tc>
      </w:tr>
      <w:tr>
        <w:trPr>
          <w:trHeight w:val="23"/>
        </w:trPr>
        <w:tc>
          <w:tcPr>
            <w:tcW w:w="3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6500" w:type="dxa"/>
            <w:vAlign w:val="bottom"/>
          </w:tcPr>
          <w:p>
            <w:pPr>
              <w:spacing w:after="0"/>
              <w:rPr>
                <w:sz w:val="2"/>
                <w:szCs w:val="2"/>
                <w:color w:val="auto"/>
              </w:rPr>
            </w:pPr>
          </w:p>
        </w:tc>
      </w:tr>
      <w:tr>
        <w:trPr>
          <w:trHeight w:val="264"/>
        </w:trPr>
        <w:tc>
          <w:tcPr>
            <w:tcW w:w="340" w:type="dxa"/>
            <w:vAlign w:val="bottom"/>
          </w:tcPr>
          <w:p>
            <w:pPr>
              <w:spacing w:after="0"/>
              <w:rPr>
                <w:sz w:val="22"/>
                <w:szCs w:val="22"/>
                <w:color w:val="auto"/>
              </w:rPr>
            </w:pPr>
          </w:p>
        </w:tc>
        <w:tc>
          <w:tcPr>
            <w:tcW w:w="426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Iran</w:t>
            </w:r>
          </w:p>
        </w:tc>
        <w:tc>
          <w:tcPr>
            <w:tcW w:w="6500" w:type="dxa"/>
            <w:vAlign w:val="bottom"/>
            <w:tcBorders>
              <w:bottom w:val="single" w:sz="8" w:color="F2F2F2"/>
            </w:tcBorders>
            <w:shd w:val="clear" w:color="auto" w:fill="F2F2F2"/>
          </w:tcPr>
          <w:p>
            <w:pPr>
              <w:ind w:left="1460"/>
              <w:spacing w:after="0"/>
              <w:rPr>
                <w:sz w:val="20"/>
                <w:szCs w:val="20"/>
                <w:color w:val="auto"/>
              </w:rPr>
            </w:pPr>
            <w:r>
              <w:rPr>
                <w:rFonts w:ascii="Arial" w:cs="Arial" w:eastAsia="Arial" w:hAnsi="Arial"/>
                <w:sz w:val="20"/>
                <w:szCs w:val="20"/>
                <w:color w:val="auto"/>
              </w:rPr>
              <w:t>Togo</w:t>
            </w:r>
          </w:p>
        </w:tc>
      </w:tr>
      <w:tr>
        <w:trPr>
          <w:trHeight w:val="261"/>
        </w:trPr>
        <w:tc>
          <w:tcPr>
            <w:tcW w:w="340" w:type="dxa"/>
            <w:vAlign w:val="bottom"/>
          </w:tcPr>
          <w:p>
            <w:pPr>
              <w:spacing w:after="0"/>
              <w:rPr>
                <w:sz w:val="22"/>
                <w:szCs w:val="22"/>
                <w:color w:val="auto"/>
              </w:rPr>
            </w:pPr>
          </w:p>
        </w:tc>
        <w:tc>
          <w:tcPr>
            <w:tcW w:w="4260" w:type="dxa"/>
            <w:vAlign w:val="bottom"/>
          </w:tcPr>
          <w:p>
            <w:pPr>
              <w:ind w:left="20"/>
              <w:spacing w:after="0"/>
              <w:rPr>
                <w:sz w:val="20"/>
                <w:szCs w:val="20"/>
                <w:color w:val="auto"/>
              </w:rPr>
            </w:pPr>
            <w:r>
              <w:rPr>
                <w:rFonts w:ascii="Arial" w:cs="Arial" w:eastAsia="Arial" w:hAnsi="Arial"/>
                <w:sz w:val="20"/>
                <w:szCs w:val="20"/>
                <w:color w:val="auto"/>
              </w:rPr>
              <w:t>Ivory Coast</w:t>
            </w:r>
          </w:p>
        </w:tc>
        <w:tc>
          <w:tcPr>
            <w:tcW w:w="6500" w:type="dxa"/>
            <w:vAlign w:val="bottom"/>
          </w:tcPr>
          <w:p>
            <w:pPr>
              <w:ind w:left="1460"/>
              <w:spacing w:after="0"/>
              <w:rPr>
                <w:sz w:val="20"/>
                <w:szCs w:val="20"/>
                <w:color w:val="auto"/>
              </w:rPr>
            </w:pPr>
            <w:r>
              <w:rPr>
                <w:rFonts w:ascii="Arial" w:cs="Arial" w:eastAsia="Arial" w:hAnsi="Arial"/>
                <w:sz w:val="20"/>
                <w:szCs w:val="20"/>
                <w:color w:val="auto"/>
              </w:rPr>
              <w:t>Turkey</w:t>
            </w:r>
          </w:p>
        </w:tc>
      </w:tr>
      <w:tr>
        <w:trPr>
          <w:trHeight w:val="23"/>
        </w:trPr>
        <w:tc>
          <w:tcPr>
            <w:tcW w:w="3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6500" w:type="dxa"/>
            <w:vAlign w:val="bottom"/>
          </w:tcPr>
          <w:p>
            <w:pPr>
              <w:spacing w:after="0"/>
              <w:rPr>
                <w:sz w:val="2"/>
                <w:szCs w:val="2"/>
                <w:color w:val="auto"/>
              </w:rPr>
            </w:pPr>
          </w:p>
        </w:tc>
      </w:tr>
      <w:tr>
        <w:trPr>
          <w:trHeight w:val="264"/>
        </w:trPr>
        <w:tc>
          <w:tcPr>
            <w:tcW w:w="340" w:type="dxa"/>
            <w:vAlign w:val="bottom"/>
          </w:tcPr>
          <w:p>
            <w:pPr>
              <w:spacing w:after="0"/>
              <w:rPr>
                <w:sz w:val="22"/>
                <w:szCs w:val="22"/>
                <w:color w:val="auto"/>
              </w:rPr>
            </w:pPr>
          </w:p>
        </w:tc>
        <w:tc>
          <w:tcPr>
            <w:tcW w:w="426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Kazakhstan</w:t>
            </w:r>
          </w:p>
        </w:tc>
        <w:tc>
          <w:tcPr>
            <w:tcW w:w="6500" w:type="dxa"/>
            <w:vAlign w:val="bottom"/>
            <w:tcBorders>
              <w:bottom w:val="single" w:sz="8" w:color="F2F2F2"/>
            </w:tcBorders>
            <w:shd w:val="clear" w:color="auto" w:fill="F2F2F2"/>
          </w:tcPr>
          <w:p>
            <w:pPr>
              <w:ind w:left="1460"/>
              <w:spacing w:after="0"/>
              <w:rPr>
                <w:sz w:val="20"/>
                <w:szCs w:val="20"/>
                <w:color w:val="auto"/>
              </w:rPr>
            </w:pPr>
            <w:r>
              <w:rPr>
                <w:rFonts w:ascii="Arial" w:cs="Arial" w:eastAsia="Arial" w:hAnsi="Arial"/>
                <w:sz w:val="20"/>
                <w:szCs w:val="20"/>
                <w:color w:val="auto"/>
              </w:rPr>
              <w:t>Uganda</w:t>
            </w:r>
          </w:p>
        </w:tc>
      </w:tr>
      <w:tr>
        <w:trPr>
          <w:trHeight w:val="261"/>
        </w:trPr>
        <w:tc>
          <w:tcPr>
            <w:tcW w:w="340" w:type="dxa"/>
            <w:vAlign w:val="bottom"/>
          </w:tcPr>
          <w:p>
            <w:pPr>
              <w:spacing w:after="0"/>
              <w:rPr>
                <w:sz w:val="22"/>
                <w:szCs w:val="22"/>
                <w:color w:val="auto"/>
              </w:rPr>
            </w:pPr>
          </w:p>
        </w:tc>
        <w:tc>
          <w:tcPr>
            <w:tcW w:w="4260" w:type="dxa"/>
            <w:vAlign w:val="bottom"/>
          </w:tcPr>
          <w:p>
            <w:pPr>
              <w:ind w:left="20"/>
              <w:spacing w:after="0"/>
              <w:rPr>
                <w:sz w:val="20"/>
                <w:szCs w:val="20"/>
                <w:color w:val="auto"/>
              </w:rPr>
            </w:pPr>
            <w:r>
              <w:rPr>
                <w:rFonts w:ascii="Arial" w:cs="Arial" w:eastAsia="Arial" w:hAnsi="Arial"/>
                <w:sz w:val="20"/>
                <w:szCs w:val="20"/>
                <w:color w:val="auto"/>
              </w:rPr>
              <w:t>Kenya</w:t>
            </w:r>
          </w:p>
        </w:tc>
        <w:tc>
          <w:tcPr>
            <w:tcW w:w="6500" w:type="dxa"/>
            <w:vAlign w:val="bottom"/>
          </w:tcPr>
          <w:p>
            <w:pPr>
              <w:ind w:left="1460"/>
              <w:spacing w:after="0"/>
              <w:rPr>
                <w:sz w:val="20"/>
                <w:szCs w:val="20"/>
                <w:color w:val="auto"/>
              </w:rPr>
            </w:pPr>
            <w:r>
              <w:rPr>
                <w:rFonts w:ascii="Arial" w:cs="Arial" w:eastAsia="Arial" w:hAnsi="Arial"/>
                <w:sz w:val="20"/>
                <w:szCs w:val="20"/>
                <w:color w:val="auto"/>
              </w:rPr>
              <w:t>United Kingdom</w:t>
            </w:r>
          </w:p>
        </w:tc>
      </w:tr>
      <w:tr>
        <w:trPr>
          <w:trHeight w:val="23"/>
        </w:trPr>
        <w:tc>
          <w:tcPr>
            <w:tcW w:w="3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6500" w:type="dxa"/>
            <w:vAlign w:val="bottom"/>
          </w:tcPr>
          <w:p>
            <w:pPr>
              <w:spacing w:after="0"/>
              <w:rPr>
                <w:sz w:val="2"/>
                <w:szCs w:val="2"/>
                <w:color w:val="auto"/>
              </w:rPr>
            </w:pPr>
          </w:p>
        </w:tc>
      </w:tr>
      <w:tr>
        <w:trPr>
          <w:trHeight w:val="264"/>
        </w:trPr>
        <w:tc>
          <w:tcPr>
            <w:tcW w:w="340" w:type="dxa"/>
            <w:vAlign w:val="bottom"/>
          </w:tcPr>
          <w:p>
            <w:pPr>
              <w:spacing w:after="0"/>
              <w:rPr>
                <w:sz w:val="22"/>
                <w:szCs w:val="22"/>
                <w:color w:val="auto"/>
              </w:rPr>
            </w:pPr>
          </w:p>
        </w:tc>
        <w:tc>
          <w:tcPr>
            <w:tcW w:w="426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Kyrgyzstan</w:t>
            </w:r>
          </w:p>
        </w:tc>
        <w:tc>
          <w:tcPr>
            <w:tcW w:w="6500" w:type="dxa"/>
            <w:vAlign w:val="bottom"/>
            <w:tcBorders>
              <w:bottom w:val="single" w:sz="8" w:color="F2F2F2"/>
            </w:tcBorders>
            <w:shd w:val="clear" w:color="auto" w:fill="F2F2F2"/>
          </w:tcPr>
          <w:p>
            <w:pPr>
              <w:ind w:left="1460"/>
              <w:spacing w:after="0"/>
              <w:rPr>
                <w:sz w:val="20"/>
                <w:szCs w:val="20"/>
                <w:color w:val="auto"/>
              </w:rPr>
            </w:pPr>
            <w:r>
              <w:rPr>
                <w:rFonts w:ascii="Arial" w:cs="Arial" w:eastAsia="Arial" w:hAnsi="Arial"/>
                <w:sz w:val="20"/>
                <w:szCs w:val="20"/>
                <w:color w:val="auto"/>
              </w:rPr>
              <w:t>United States of America</w:t>
            </w:r>
          </w:p>
        </w:tc>
      </w:tr>
      <w:tr>
        <w:trPr>
          <w:trHeight w:val="261"/>
        </w:trPr>
        <w:tc>
          <w:tcPr>
            <w:tcW w:w="340" w:type="dxa"/>
            <w:vAlign w:val="bottom"/>
          </w:tcPr>
          <w:p>
            <w:pPr>
              <w:spacing w:after="0"/>
              <w:rPr>
                <w:sz w:val="22"/>
                <w:szCs w:val="22"/>
                <w:color w:val="auto"/>
              </w:rPr>
            </w:pPr>
          </w:p>
        </w:tc>
        <w:tc>
          <w:tcPr>
            <w:tcW w:w="4260" w:type="dxa"/>
            <w:vAlign w:val="bottom"/>
          </w:tcPr>
          <w:p>
            <w:pPr>
              <w:ind w:left="20"/>
              <w:spacing w:after="0"/>
              <w:rPr>
                <w:sz w:val="20"/>
                <w:szCs w:val="20"/>
                <w:color w:val="auto"/>
              </w:rPr>
            </w:pPr>
            <w:r>
              <w:rPr>
                <w:rFonts w:ascii="Arial" w:cs="Arial" w:eastAsia="Arial" w:hAnsi="Arial"/>
                <w:sz w:val="20"/>
                <w:szCs w:val="20"/>
                <w:color w:val="auto"/>
              </w:rPr>
              <w:t>Laos</w:t>
            </w:r>
          </w:p>
        </w:tc>
        <w:tc>
          <w:tcPr>
            <w:tcW w:w="6500" w:type="dxa"/>
            <w:vAlign w:val="bottom"/>
          </w:tcPr>
          <w:p>
            <w:pPr>
              <w:ind w:left="1460"/>
              <w:spacing w:after="0"/>
              <w:rPr>
                <w:sz w:val="20"/>
                <w:szCs w:val="20"/>
                <w:color w:val="auto"/>
              </w:rPr>
            </w:pPr>
            <w:r>
              <w:rPr>
                <w:rFonts w:ascii="Arial" w:cs="Arial" w:eastAsia="Arial" w:hAnsi="Arial"/>
                <w:sz w:val="20"/>
                <w:szCs w:val="20"/>
                <w:color w:val="auto"/>
              </w:rPr>
              <w:t>Uruguay</w:t>
            </w:r>
          </w:p>
        </w:tc>
      </w:tr>
      <w:tr>
        <w:trPr>
          <w:trHeight w:val="23"/>
        </w:trPr>
        <w:tc>
          <w:tcPr>
            <w:tcW w:w="3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6500" w:type="dxa"/>
            <w:vAlign w:val="bottom"/>
          </w:tcPr>
          <w:p>
            <w:pPr>
              <w:spacing w:after="0"/>
              <w:rPr>
                <w:sz w:val="2"/>
                <w:szCs w:val="2"/>
                <w:color w:val="auto"/>
              </w:rPr>
            </w:pPr>
          </w:p>
        </w:tc>
      </w:tr>
      <w:tr>
        <w:trPr>
          <w:trHeight w:val="264"/>
        </w:trPr>
        <w:tc>
          <w:tcPr>
            <w:tcW w:w="340" w:type="dxa"/>
            <w:vAlign w:val="bottom"/>
          </w:tcPr>
          <w:p>
            <w:pPr>
              <w:spacing w:after="0"/>
              <w:rPr>
                <w:sz w:val="22"/>
                <w:szCs w:val="22"/>
                <w:color w:val="auto"/>
              </w:rPr>
            </w:pPr>
          </w:p>
        </w:tc>
        <w:tc>
          <w:tcPr>
            <w:tcW w:w="426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20"/>
                <w:szCs w:val="20"/>
                <w:color w:val="auto"/>
              </w:rPr>
              <w:t>Lebanon</w:t>
            </w:r>
          </w:p>
        </w:tc>
        <w:tc>
          <w:tcPr>
            <w:tcW w:w="6500" w:type="dxa"/>
            <w:vAlign w:val="bottom"/>
            <w:tcBorders>
              <w:bottom w:val="single" w:sz="8" w:color="F2F2F2"/>
            </w:tcBorders>
            <w:shd w:val="clear" w:color="auto" w:fill="F2F2F2"/>
          </w:tcPr>
          <w:p>
            <w:pPr>
              <w:ind w:left="1460"/>
              <w:spacing w:after="0"/>
              <w:rPr>
                <w:sz w:val="20"/>
                <w:szCs w:val="20"/>
                <w:color w:val="auto"/>
              </w:rPr>
            </w:pPr>
            <w:r>
              <w:rPr>
                <w:rFonts w:ascii="Arial" w:cs="Arial" w:eastAsia="Arial" w:hAnsi="Arial"/>
                <w:sz w:val="20"/>
                <w:szCs w:val="20"/>
                <w:color w:val="auto"/>
              </w:rPr>
              <w:t>Uzbekistan</w:t>
            </w:r>
          </w:p>
        </w:tc>
      </w:tr>
      <w:tr>
        <w:trPr>
          <w:trHeight w:val="261"/>
        </w:trPr>
        <w:tc>
          <w:tcPr>
            <w:tcW w:w="340" w:type="dxa"/>
            <w:vAlign w:val="bottom"/>
          </w:tcPr>
          <w:p>
            <w:pPr>
              <w:spacing w:after="0"/>
              <w:rPr>
                <w:sz w:val="22"/>
                <w:szCs w:val="22"/>
                <w:color w:val="auto"/>
              </w:rPr>
            </w:pPr>
          </w:p>
        </w:tc>
        <w:tc>
          <w:tcPr>
            <w:tcW w:w="4260" w:type="dxa"/>
            <w:vAlign w:val="bottom"/>
          </w:tcPr>
          <w:p>
            <w:pPr>
              <w:ind w:left="20"/>
              <w:spacing w:after="0"/>
              <w:rPr>
                <w:sz w:val="20"/>
                <w:szCs w:val="20"/>
                <w:color w:val="auto"/>
              </w:rPr>
            </w:pPr>
            <w:r>
              <w:rPr>
                <w:rFonts w:ascii="Arial" w:cs="Arial" w:eastAsia="Arial" w:hAnsi="Arial"/>
                <w:sz w:val="20"/>
                <w:szCs w:val="20"/>
                <w:color w:val="auto"/>
              </w:rPr>
              <w:t>Madagascar</w:t>
            </w:r>
          </w:p>
        </w:tc>
        <w:tc>
          <w:tcPr>
            <w:tcW w:w="6500" w:type="dxa"/>
            <w:vAlign w:val="bottom"/>
          </w:tcPr>
          <w:p>
            <w:pPr>
              <w:ind w:left="1460"/>
              <w:spacing w:after="0"/>
              <w:rPr>
                <w:sz w:val="20"/>
                <w:szCs w:val="20"/>
                <w:color w:val="auto"/>
              </w:rPr>
            </w:pPr>
            <w:r>
              <w:rPr>
                <w:rFonts w:ascii="Arial" w:cs="Arial" w:eastAsia="Arial" w:hAnsi="Arial"/>
                <w:sz w:val="20"/>
                <w:szCs w:val="20"/>
                <w:color w:val="auto"/>
              </w:rPr>
              <w:t>Venezuela</w:t>
            </w:r>
          </w:p>
        </w:tc>
      </w:tr>
      <w:tr>
        <w:trPr>
          <w:trHeight w:val="23"/>
        </w:trPr>
        <w:tc>
          <w:tcPr>
            <w:tcW w:w="3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6500" w:type="dxa"/>
            <w:vAlign w:val="bottom"/>
          </w:tcPr>
          <w:p>
            <w:pPr>
              <w:spacing w:after="0"/>
              <w:rPr>
                <w:sz w:val="2"/>
                <w:szCs w:val="2"/>
                <w:color w:val="auto"/>
              </w:rPr>
            </w:pPr>
          </w:p>
        </w:tc>
      </w:tr>
      <w:tr>
        <w:trPr>
          <w:trHeight w:val="261"/>
        </w:trPr>
        <w:tc>
          <w:tcPr>
            <w:tcW w:w="340" w:type="dxa"/>
            <w:vAlign w:val="bottom"/>
          </w:tcPr>
          <w:p>
            <w:pPr>
              <w:spacing w:after="0"/>
              <w:rPr>
                <w:sz w:val="22"/>
                <w:szCs w:val="22"/>
                <w:color w:val="auto"/>
              </w:rPr>
            </w:pPr>
          </w:p>
        </w:tc>
        <w:tc>
          <w:tcPr>
            <w:tcW w:w="4260" w:type="dxa"/>
            <w:vAlign w:val="bottom"/>
            <w:shd w:val="clear" w:color="auto" w:fill="F2F2F2"/>
          </w:tcPr>
          <w:p>
            <w:pPr>
              <w:ind w:left="20"/>
              <w:spacing w:after="0"/>
              <w:rPr>
                <w:sz w:val="20"/>
                <w:szCs w:val="20"/>
                <w:color w:val="auto"/>
              </w:rPr>
            </w:pPr>
            <w:r>
              <w:rPr>
                <w:rFonts w:ascii="Arial" w:cs="Arial" w:eastAsia="Arial" w:hAnsi="Arial"/>
                <w:sz w:val="20"/>
                <w:szCs w:val="20"/>
                <w:color w:val="auto"/>
              </w:rPr>
              <w:t>Malaysia</w:t>
            </w:r>
          </w:p>
        </w:tc>
        <w:tc>
          <w:tcPr>
            <w:tcW w:w="6500" w:type="dxa"/>
            <w:vAlign w:val="bottom"/>
            <w:shd w:val="clear" w:color="auto" w:fill="F2F2F2"/>
          </w:tcPr>
          <w:p>
            <w:pPr>
              <w:ind w:left="1460"/>
              <w:spacing w:after="0"/>
              <w:rPr>
                <w:sz w:val="20"/>
                <w:szCs w:val="20"/>
                <w:color w:val="auto"/>
              </w:rPr>
            </w:pPr>
            <w:r>
              <w:rPr>
                <w:rFonts w:ascii="Arial" w:cs="Arial" w:eastAsia="Arial" w:hAnsi="Arial"/>
                <w:sz w:val="20"/>
                <w:szCs w:val="20"/>
                <w:color w:val="auto"/>
              </w:rPr>
              <w:t>Zimbabwe</w:t>
            </w:r>
          </w:p>
        </w:tc>
      </w:tr>
      <w:tr>
        <w:trPr>
          <w:trHeight w:val="23"/>
        </w:trPr>
        <w:tc>
          <w:tcPr>
            <w:tcW w:w="340" w:type="dxa"/>
            <w:vAlign w:val="bottom"/>
          </w:tcPr>
          <w:p>
            <w:pPr>
              <w:spacing w:after="0"/>
              <w:rPr>
                <w:sz w:val="2"/>
                <w:szCs w:val="2"/>
                <w:color w:val="auto"/>
              </w:rPr>
            </w:pPr>
          </w:p>
        </w:tc>
        <w:tc>
          <w:tcPr>
            <w:tcW w:w="4260" w:type="dxa"/>
            <w:vAlign w:val="bottom"/>
            <w:shd w:val="clear" w:color="auto" w:fill="F2F2F2"/>
          </w:tcPr>
          <w:p>
            <w:pPr>
              <w:spacing w:after="0"/>
              <w:rPr>
                <w:sz w:val="2"/>
                <w:szCs w:val="2"/>
                <w:color w:val="auto"/>
              </w:rPr>
            </w:pPr>
          </w:p>
        </w:tc>
        <w:tc>
          <w:tcPr>
            <w:tcW w:w="6500" w:type="dxa"/>
            <w:vAlign w:val="bottom"/>
            <w:shd w:val="clear" w:color="auto" w:fill="F2F2F2"/>
          </w:tcPr>
          <w:p>
            <w:pPr>
              <w:spacing w:after="0"/>
              <w:rPr>
                <w:sz w:val="2"/>
                <w:szCs w:val="2"/>
                <w:color w:val="auto"/>
              </w:rPr>
            </w:pPr>
          </w:p>
        </w:tc>
      </w:tr>
    </w:tbl>
    <w:p>
      <w:pPr>
        <w:spacing w:after="0" w:line="1" w:lineRule="exact"/>
        <w:rPr>
          <w:sz w:val="20"/>
          <w:szCs w:val="20"/>
          <w:color w:val="auto"/>
        </w:rPr>
      </w:pPr>
    </w:p>
    <w:sectPr>
      <w:pgSz w:w="11900" w:h="16838" w:orient="portrait"/>
      <w:cols w:equalWidth="0" w:num="1">
        <w:col w:w="11100"/>
      </w:cols>
      <w:pgMar w:left="240" w:top="576"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upperLetter"/>
      <w:start w:val="1"/>
    </w:lvl>
    <w:lvl w:ilvl="1">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2019-12-02T13:34:57Z</dcterms:created>
  <dcterms:modified xsi:type="dcterms:W3CDTF">2019-12-02T13:34:57Z</dcterms:modified>
</cp:coreProperties>
</file>