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0000900729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1-781-935-5565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Raymond S. Stata</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18750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4300875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01/11/2008</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1058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01/11/2008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 06/30/1965 Founder's 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15398</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06/30/1965 None</w:t>
            </w:r>
          </w:p>
        </w:tc>
        <w:tc>
          <w:tcPr>
            <w:tcW w:w="0" w:type="dxa"/>
            <w:vAlign w:val="bottom"/>
          </w:tcPr>
          <w:p>
            <w:pPr>
              <w:spacing w:after="0"/>
              <w:rPr>
                <w:sz w:val="1"/>
                <w:szCs w:val="1"/>
                <w:color w:val="auto"/>
              </w:rPr>
            </w:pPr>
          </w:p>
        </w:tc>
      </w:tr>
      <w:tr>
        <w:trPr>
          <w:trHeight w:val="297"/>
        </w:trPr>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 06/30/1965 Founder's 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2294</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06/30/1965 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08/06/2025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687520.94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09/18/2025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780028.13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10/02/2025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757289.38</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08/05/2025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691456.25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752978.44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Ray Stata</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09/17/2025 3125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771635.31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Wilmington</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17"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01/09/2025,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01/09/2025</w:t>
      </w:r>
    </w:p>
    <w:p>
      <w:pPr>
        <w:spacing w:after="0" w:line="612" w:lineRule="exact"/>
        <w:rPr>
          <w:sz w:val="20"/>
          <w:szCs w:val="20"/>
          <w:color w:val="auto"/>
        </w:rPr>
      </w:pPr>
    </w:p>
    <w:p>
      <w:pPr>
        <w:sectPr>
          <w:pgSz w:w="11900" w:h="16838" w:orient="portrait"/>
          <w:cols w:equalWidth="0" w:num="2">
            <w:col w:w="3380" w:space="480"/>
            <w:col w:w="7380"/>
          </w:cols>
          <w:pgMar w:left="320" w:top="98" w:right="339" w:bottom="117"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Ray Stata</w:t>
      </w:r>
    </w:p>
    <w:p>
      <w:pPr>
        <w:sectPr>
          <w:pgSz w:w="11900" w:h="16838" w:orient="portrait"/>
          <w:cols w:equalWidth="0" w:num="1">
            <w:col w:w="11240"/>
          </w:cols>
          <w:pgMar w:left="320" w:top="98" w:right="339" w:bottom="117"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2025-11-04T17:28:44Z</dcterms:created>
  <dcterms:modified xsi:type="dcterms:W3CDTF">2025-11-04T17:28:44Z</dcterms:modified>
</cp:coreProperties>
</file>